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7F4CC" w14:textId="318A5603" w:rsidR="00F362CD" w:rsidRDefault="00FA2EA6" w:rsidP="00FD2076">
      <w:pPr>
        <w:tabs>
          <w:tab w:val="left" w:pos="6570"/>
        </w:tabs>
        <w:jc w:val="center"/>
        <w:rPr>
          <w:rFonts w:ascii="Bookman Old Style" w:hAnsi="Bookman Old Style"/>
          <w:b/>
          <w:bCs/>
          <w:sz w:val="27"/>
          <w:szCs w:val="27"/>
        </w:rPr>
      </w:pPr>
      <w:r>
        <w:rPr>
          <w:rFonts w:ascii="Microsoft PhagsPa" w:eastAsia="Calibri" w:hAnsi="Microsoft PhagsPa" w:cs="Arial"/>
          <w:b/>
          <w:noProof/>
          <w:sz w:val="27"/>
          <w:szCs w:val="27"/>
        </w:rPr>
        <mc:AlternateContent>
          <mc:Choice Requires="wps">
            <w:drawing>
              <wp:anchor distT="0" distB="0" distL="114300" distR="114300" simplePos="0" relativeHeight="251660288" behindDoc="0" locked="0" layoutInCell="1" allowOverlap="1" wp14:anchorId="70EC3171" wp14:editId="2A1A1B4E">
                <wp:simplePos x="0" y="0"/>
                <wp:positionH relativeFrom="margin">
                  <wp:align>right</wp:align>
                </wp:positionH>
                <wp:positionV relativeFrom="paragraph">
                  <wp:posOffset>180975</wp:posOffset>
                </wp:positionV>
                <wp:extent cx="2390775" cy="594360"/>
                <wp:effectExtent l="0" t="0" r="28575" b="15240"/>
                <wp:wrapNone/>
                <wp:docPr id="2" name="Rectangle: Rounded Corners 2"/>
                <wp:cNvGraphicFramePr/>
                <a:graphic xmlns:a="http://schemas.openxmlformats.org/drawingml/2006/main">
                  <a:graphicData uri="http://schemas.microsoft.com/office/word/2010/wordprocessingShape">
                    <wps:wsp>
                      <wps:cNvSpPr/>
                      <wps:spPr>
                        <a:xfrm>
                          <a:off x="0" y="0"/>
                          <a:ext cx="2390775" cy="594360"/>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5AD73D" w14:textId="583F8386" w:rsidR="009444BA" w:rsidRPr="000A2069" w:rsidRDefault="009444BA" w:rsidP="000A2069">
                            <w:pPr>
                              <w:pStyle w:val="Title"/>
                              <w:rPr>
                                <w:b/>
                                <w:bCs/>
                                <w:color w:val="385623" w:themeColor="accent6" w:themeShade="80"/>
                              </w:rPr>
                            </w:pPr>
                            <w:r w:rsidRPr="000A2069">
                              <w:rPr>
                                <w:b/>
                                <w:bCs/>
                                <w:color w:val="385623" w:themeColor="accent6" w:themeShade="80"/>
                              </w:rPr>
                              <w:t>PRESS RELEASE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EC3171" id="Rectangle: Rounded Corners 2" o:spid="_x0000_s1026" style="position:absolute;left:0;text-align:left;margin-left:137.05pt;margin-top:14.25pt;width:188.25pt;height:46.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" fillcolor="#a8d08d [1945]" strokecolor="#1f3763 [1604]" strokeweight="1pt">
                <v:stroke joinstyle="miter"/>
                <v:textbox>
                  <w:txbxContent>
                    <w:p w14:paraId="465AD73D" w14:textId="583F8386" w:rsidR="009444BA" w:rsidRPr="000A2069" w:rsidRDefault="009444BA" w:rsidP="000A2069">
                      <w:pPr>
                        <w:pStyle w:val="Title"/>
                        <w:rPr>
                          <w:b/>
                          <w:bCs/>
                          <w:color w:val="385623" w:themeColor="accent6" w:themeShade="80"/>
                        </w:rPr>
                      </w:pPr>
                      <w:r w:rsidRPr="000A2069">
                        <w:rPr>
                          <w:b/>
                          <w:bCs/>
                          <w:color w:val="385623" w:themeColor="accent6" w:themeShade="80"/>
                        </w:rPr>
                        <w:t>PRESS RELEASE</w:t>
                      </w:r>
                    </w:p>
                  </w:txbxContent>
                </v:textbox>
                <w10:wrap anchorx="margin"/>
              </v:roundrect>
            </w:pict>
          </mc:Fallback>
        </mc:AlternateContent>
      </w:r>
      <w:r w:rsidR="002A6D6D" w:rsidRPr="006166B1">
        <w:rPr>
          <w:rFonts w:ascii="Microsoft PhagsPa" w:eastAsia="Calibri" w:hAnsi="Microsoft PhagsPa" w:cs="Arial"/>
          <w:b/>
          <w:noProof/>
          <w:sz w:val="27"/>
          <w:szCs w:val="27"/>
        </w:rPr>
        <w:drawing>
          <wp:anchor distT="0" distB="0" distL="114300" distR="114300" simplePos="0" relativeHeight="251659264" behindDoc="0" locked="0" layoutInCell="1" allowOverlap="1" wp14:anchorId="32E09E24" wp14:editId="36C4B723">
            <wp:simplePos x="0" y="0"/>
            <wp:positionH relativeFrom="column">
              <wp:posOffset>495300</wp:posOffset>
            </wp:positionH>
            <wp:positionV relativeFrom="paragraph">
              <wp:posOffset>200025</wp:posOffset>
            </wp:positionV>
            <wp:extent cx="828675" cy="723900"/>
            <wp:effectExtent l="0" t="0" r="0" b="0"/>
            <wp:wrapSquare wrapText="bothSides"/>
            <wp:docPr id="1" name="Picture 1" descr="C:\Users\AGBEKEYE\Documents\OIC-Deloitte\ood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BEKEYE\Documents\OIC-Deloitte\oodu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82E586" w14:textId="16BED1FB" w:rsidR="00FD2076" w:rsidRPr="007D3F50" w:rsidRDefault="00FD2076" w:rsidP="007D3F50">
      <w:pPr>
        <w:tabs>
          <w:tab w:val="left" w:pos="6570"/>
        </w:tabs>
        <w:spacing w:after="0" w:line="240" w:lineRule="auto"/>
        <w:jc w:val="center"/>
        <w:rPr>
          <w:rFonts w:ascii="Arial" w:hAnsi="Arial" w:cs="Arial"/>
          <w:b/>
          <w:bCs/>
          <w:sz w:val="27"/>
          <w:szCs w:val="27"/>
        </w:rPr>
      </w:pPr>
    </w:p>
    <w:p w14:paraId="47623DD6" w14:textId="77777777" w:rsidR="00D9504E" w:rsidRDefault="00FD2076" w:rsidP="007D3F50">
      <w:pPr>
        <w:tabs>
          <w:tab w:val="left" w:pos="6570"/>
        </w:tabs>
        <w:spacing w:after="0" w:line="240" w:lineRule="auto"/>
        <w:rPr>
          <w:rFonts w:ascii="Arial" w:hAnsi="Arial" w:cs="Arial"/>
          <w:b/>
          <w:bCs/>
          <w:sz w:val="27"/>
          <w:szCs w:val="27"/>
        </w:rPr>
      </w:pPr>
      <w:r w:rsidRPr="007D3F50">
        <w:rPr>
          <w:rFonts w:ascii="Arial" w:hAnsi="Arial" w:cs="Arial"/>
          <w:b/>
          <w:bCs/>
          <w:sz w:val="27"/>
          <w:szCs w:val="27"/>
        </w:rPr>
        <w:t xml:space="preserve">        </w:t>
      </w:r>
    </w:p>
    <w:p w14:paraId="77AC10AE" w14:textId="093B6A1B" w:rsidR="00FD2076" w:rsidRPr="007D3F50" w:rsidRDefault="00FD2076" w:rsidP="007D3F50">
      <w:pPr>
        <w:tabs>
          <w:tab w:val="left" w:pos="6570"/>
        </w:tabs>
        <w:spacing w:after="0" w:line="240" w:lineRule="auto"/>
        <w:rPr>
          <w:rFonts w:ascii="Arial" w:hAnsi="Arial" w:cs="Arial"/>
          <w:b/>
          <w:bCs/>
          <w:sz w:val="27"/>
          <w:szCs w:val="27"/>
        </w:rPr>
      </w:pPr>
      <w:r w:rsidRPr="007D3F50">
        <w:rPr>
          <w:rFonts w:ascii="Arial" w:hAnsi="Arial" w:cs="Arial"/>
          <w:b/>
          <w:bCs/>
          <w:sz w:val="27"/>
          <w:szCs w:val="27"/>
        </w:rPr>
        <w:t>ODU’A INVESTMENT COMPANY LIMITED</w:t>
      </w:r>
      <w:r w:rsidR="009444BA" w:rsidRPr="007D3F50">
        <w:rPr>
          <w:rFonts w:ascii="Arial" w:hAnsi="Arial" w:cs="Arial"/>
          <w:b/>
          <w:bCs/>
          <w:sz w:val="27"/>
          <w:szCs w:val="27"/>
        </w:rPr>
        <w:tab/>
      </w:r>
    </w:p>
    <w:p w14:paraId="3DFCAD38" w14:textId="77777777" w:rsidR="00D9504E" w:rsidRDefault="00D9504E" w:rsidP="007D3F50">
      <w:pPr>
        <w:tabs>
          <w:tab w:val="left" w:pos="6570"/>
        </w:tabs>
        <w:spacing w:after="0" w:line="240" w:lineRule="auto"/>
        <w:jc w:val="center"/>
        <w:rPr>
          <w:rFonts w:ascii="Arial" w:hAnsi="Arial" w:cs="Arial"/>
          <w:b/>
          <w:bCs/>
          <w:sz w:val="27"/>
          <w:szCs w:val="27"/>
        </w:rPr>
      </w:pPr>
    </w:p>
    <w:p w14:paraId="27FD90CE" w14:textId="1EEB2525" w:rsidR="000A2069" w:rsidRPr="007D3F50" w:rsidRDefault="00FD2076" w:rsidP="007D3F50">
      <w:pPr>
        <w:tabs>
          <w:tab w:val="left" w:pos="6570"/>
        </w:tabs>
        <w:spacing w:after="0" w:line="240" w:lineRule="auto"/>
        <w:jc w:val="center"/>
        <w:rPr>
          <w:rFonts w:ascii="Arial" w:hAnsi="Arial" w:cs="Arial"/>
          <w:b/>
          <w:bCs/>
          <w:sz w:val="27"/>
          <w:szCs w:val="27"/>
        </w:rPr>
      </w:pPr>
      <w:r w:rsidRPr="007D3F50">
        <w:rPr>
          <w:rFonts w:ascii="Arial" w:hAnsi="Arial" w:cs="Arial"/>
          <w:b/>
          <w:bCs/>
          <w:sz w:val="27"/>
          <w:szCs w:val="27"/>
        </w:rPr>
        <w:t xml:space="preserve">PRESS STATEMENT ON THE </w:t>
      </w:r>
      <w:r w:rsidR="000A2069" w:rsidRPr="007D3F50">
        <w:rPr>
          <w:rFonts w:ascii="Arial" w:hAnsi="Arial" w:cs="Arial"/>
          <w:b/>
          <w:bCs/>
          <w:sz w:val="27"/>
          <w:szCs w:val="27"/>
        </w:rPr>
        <w:t>40</w:t>
      </w:r>
      <w:r w:rsidR="00DE7D02" w:rsidRPr="007D3F50">
        <w:rPr>
          <w:rFonts w:ascii="Arial" w:hAnsi="Arial" w:cs="Arial"/>
          <w:b/>
          <w:bCs/>
          <w:sz w:val="27"/>
          <w:szCs w:val="27"/>
          <w:vertAlign w:val="superscript"/>
        </w:rPr>
        <w:t>TH</w:t>
      </w:r>
      <w:r w:rsidR="00DE7D02" w:rsidRPr="007D3F50">
        <w:rPr>
          <w:rFonts w:ascii="Arial" w:hAnsi="Arial" w:cs="Arial"/>
          <w:b/>
          <w:bCs/>
          <w:sz w:val="27"/>
          <w:szCs w:val="27"/>
        </w:rPr>
        <w:t xml:space="preserve"> ANNUAL GENERAL MEETING HEL</w:t>
      </w:r>
      <w:r w:rsidR="009A116F" w:rsidRPr="007D3F50">
        <w:rPr>
          <w:rFonts w:ascii="Arial" w:hAnsi="Arial" w:cs="Arial"/>
          <w:b/>
          <w:bCs/>
          <w:sz w:val="27"/>
          <w:szCs w:val="27"/>
        </w:rPr>
        <w:t>D</w:t>
      </w:r>
      <w:r w:rsidR="00DE7D02" w:rsidRPr="007D3F50">
        <w:rPr>
          <w:rFonts w:ascii="Arial" w:hAnsi="Arial" w:cs="Arial"/>
          <w:b/>
          <w:bCs/>
          <w:sz w:val="27"/>
          <w:szCs w:val="27"/>
        </w:rPr>
        <w:t xml:space="preserve"> </w:t>
      </w:r>
      <w:r w:rsidR="000A2069" w:rsidRPr="007D3F50">
        <w:rPr>
          <w:rFonts w:ascii="Arial" w:hAnsi="Arial" w:cs="Arial"/>
          <w:b/>
          <w:bCs/>
          <w:sz w:val="27"/>
          <w:szCs w:val="27"/>
        </w:rPr>
        <w:t>22</w:t>
      </w:r>
      <w:r w:rsidR="000A2069" w:rsidRPr="007D3F50">
        <w:rPr>
          <w:rFonts w:ascii="Arial" w:hAnsi="Arial" w:cs="Arial"/>
          <w:b/>
          <w:bCs/>
          <w:sz w:val="27"/>
          <w:szCs w:val="27"/>
          <w:vertAlign w:val="superscript"/>
        </w:rPr>
        <w:t>ND</w:t>
      </w:r>
      <w:r w:rsidR="000A2069" w:rsidRPr="007D3F50">
        <w:rPr>
          <w:rFonts w:ascii="Arial" w:hAnsi="Arial" w:cs="Arial"/>
          <w:b/>
          <w:bCs/>
          <w:sz w:val="27"/>
          <w:szCs w:val="27"/>
        </w:rPr>
        <w:t xml:space="preserve"> JUNE 2022</w:t>
      </w:r>
      <w:r w:rsidRPr="007D3F50">
        <w:rPr>
          <w:rFonts w:ascii="Arial" w:hAnsi="Arial" w:cs="Arial"/>
          <w:b/>
          <w:bCs/>
          <w:sz w:val="27"/>
          <w:szCs w:val="27"/>
        </w:rPr>
        <w:t xml:space="preserve"> AT </w:t>
      </w:r>
    </w:p>
    <w:p w14:paraId="42CA4062" w14:textId="6C5D94FC" w:rsidR="00DE7D02" w:rsidRDefault="000A2069" w:rsidP="007D3F50">
      <w:pPr>
        <w:tabs>
          <w:tab w:val="left" w:pos="6570"/>
        </w:tabs>
        <w:spacing w:after="0" w:line="240" w:lineRule="auto"/>
        <w:jc w:val="center"/>
        <w:rPr>
          <w:rFonts w:ascii="Arial" w:hAnsi="Arial" w:cs="Arial"/>
          <w:b/>
          <w:bCs/>
          <w:sz w:val="27"/>
          <w:szCs w:val="27"/>
        </w:rPr>
      </w:pPr>
      <w:r w:rsidRPr="007D3F50">
        <w:rPr>
          <w:rFonts w:ascii="Arial" w:hAnsi="Arial" w:cs="Arial"/>
          <w:b/>
          <w:bCs/>
          <w:sz w:val="27"/>
          <w:szCs w:val="27"/>
        </w:rPr>
        <w:t xml:space="preserve"> LAGOS AIRPORT HOTEL, IKEJA, LAGOS</w:t>
      </w:r>
    </w:p>
    <w:p w14:paraId="64894752" w14:textId="77777777" w:rsidR="00D9504E" w:rsidRPr="007D3F50" w:rsidRDefault="00D9504E" w:rsidP="007D3F50">
      <w:pPr>
        <w:tabs>
          <w:tab w:val="left" w:pos="6570"/>
        </w:tabs>
        <w:spacing w:after="0" w:line="240" w:lineRule="auto"/>
        <w:jc w:val="center"/>
        <w:rPr>
          <w:rFonts w:ascii="Arial" w:hAnsi="Arial" w:cs="Arial"/>
          <w:b/>
          <w:bCs/>
          <w:sz w:val="27"/>
          <w:szCs w:val="27"/>
        </w:rPr>
      </w:pPr>
    </w:p>
    <w:p w14:paraId="1C24BFE4" w14:textId="34A17AD8" w:rsidR="00DE7D02" w:rsidRPr="007D3F50" w:rsidRDefault="00DE7D02" w:rsidP="007D3F50">
      <w:pPr>
        <w:pStyle w:val="ListParagraph"/>
        <w:numPr>
          <w:ilvl w:val="0"/>
          <w:numId w:val="1"/>
        </w:numPr>
        <w:spacing w:after="0" w:line="240" w:lineRule="auto"/>
        <w:jc w:val="both"/>
        <w:rPr>
          <w:rFonts w:ascii="Arial" w:hAnsi="Arial" w:cs="Arial"/>
          <w:b/>
          <w:bCs/>
          <w:i/>
          <w:color w:val="FF0000"/>
          <w:sz w:val="27"/>
          <w:szCs w:val="27"/>
        </w:rPr>
      </w:pPr>
      <w:proofErr w:type="spellStart"/>
      <w:r w:rsidRPr="007D3F50">
        <w:rPr>
          <w:rFonts w:ascii="Arial" w:hAnsi="Arial" w:cs="Arial"/>
          <w:b/>
          <w:i/>
          <w:color w:val="FF0000"/>
          <w:sz w:val="27"/>
          <w:szCs w:val="27"/>
        </w:rPr>
        <w:t>Odu’a</w:t>
      </w:r>
      <w:proofErr w:type="spellEnd"/>
      <w:r w:rsidRPr="007D3F50">
        <w:rPr>
          <w:rFonts w:ascii="Arial" w:hAnsi="Arial" w:cs="Arial"/>
          <w:b/>
          <w:i/>
          <w:color w:val="FF0000"/>
          <w:sz w:val="27"/>
          <w:szCs w:val="27"/>
        </w:rPr>
        <w:t xml:space="preserve"> </w:t>
      </w:r>
      <w:r w:rsidR="00486AB8">
        <w:rPr>
          <w:rFonts w:ascii="Arial" w:hAnsi="Arial" w:cs="Arial"/>
          <w:b/>
          <w:i/>
          <w:color w:val="FF0000"/>
          <w:sz w:val="27"/>
          <w:szCs w:val="27"/>
        </w:rPr>
        <w:t xml:space="preserve">Investment </w:t>
      </w:r>
      <w:r w:rsidRPr="007D3F50">
        <w:rPr>
          <w:rFonts w:ascii="Arial" w:hAnsi="Arial" w:cs="Arial"/>
          <w:b/>
          <w:i/>
          <w:color w:val="FF0000"/>
          <w:sz w:val="27"/>
          <w:szCs w:val="27"/>
        </w:rPr>
        <w:t xml:space="preserve">declares </w:t>
      </w:r>
      <w:r w:rsidR="000A2069" w:rsidRPr="007D3F50">
        <w:rPr>
          <w:rFonts w:ascii="Arial" w:hAnsi="Arial" w:cs="Arial"/>
          <w:b/>
          <w:i/>
          <w:color w:val="FF0000"/>
          <w:sz w:val="27"/>
          <w:szCs w:val="27"/>
        </w:rPr>
        <w:t>N9.37</w:t>
      </w:r>
      <w:r w:rsidRPr="007D3F50">
        <w:rPr>
          <w:rFonts w:ascii="Arial" w:hAnsi="Arial" w:cs="Arial"/>
          <w:b/>
          <w:i/>
          <w:color w:val="FF0000"/>
          <w:sz w:val="27"/>
          <w:szCs w:val="27"/>
        </w:rPr>
        <w:t xml:space="preserve"> </w:t>
      </w:r>
      <w:r w:rsidR="007D3F50" w:rsidRPr="007D3F50">
        <w:rPr>
          <w:rFonts w:ascii="Arial" w:hAnsi="Arial" w:cs="Arial"/>
          <w:b/>
          <w:i/>
          <w:color w:val="FF0000"/>
          <w:sz w:val="27"/>
          <w:szCs w:val="27"/>
        </w:rPr>
        <w:t>billion</w:t>
      </w:r>
      <w:r w:rsidRPr="007D3F50">
        <w:rPr>
          <w:rFonts w:ascii="Arial" w:hAnsi="Arial" w:cs="Arial"/>
          <w:b/>
          <w:i/>
          <w:color w:val="FF0000"/>
          <w:sz w:val="27"/>
          <w:szCs w:val="27"/>
        </w:rPr>
        <w:t xml:space="preserve"> as </w:t>
      </w:r>
      <w:r w:rsidR="00810058" w:rsidRPr="007D3F50">
        <w:rPr>
          <w:rFonts w:ascii="Arial" w:hAnsi="Arial" w:cs="Arial"/>
          <w:b/>
          <w:i/>
          <w:color w:val="FF0000"/>
          <w:sz w:val="27"/>
          <w:szCs w:val="27"/>
        </w:rPr>
        <w:t>P</w:t>
      </w:r>
      <w:r w:rsidRPr="007D3F50">
        <w:rPr>
          <w:rFonts w:ascii="Arial" w:hAnsi="Arial" w:cs="Arial"/>
          <w:b/>
          <w:i/>
          <w:color w:val="FF0000"/>
          <w:sz w:val="27"/>
          <w:szCs w:val="27"/>
        </w:rPr>
        <w:t xml:space="preserve">rofit </w:t>
      </w:r>
      <w:r w:rsidR="00981E1C" w:rsidRPr="007D3F50">
        <w:rPr>
          <w:rFonts w:ascii="Arial" w:hAnsi="Arial" w:cs="Arial"/>
          <w:b/>
          <w:i/>
          <w:color w:val="FF0000"/>
          <w:sz w:val="27"/>
          <w:szCs w:val="27"/>
        </w:rPr>
        <w:t>Before</w:t>
      </w:r>
      <w:r w:rsidRPr="007D3F50">
        <w:rPr>
          <w:rFonts w:ascii="Arial" w:hAnsi="Arial" w:cs="Arial"/>
          <w:b/>
          <w:i/>
          <w:color w:val="FF0000"/>
          <w:sz w:val="27"/>
          <w:szCs w:val="27"/>
        </w:rPr>
        <w:t xml:space="preserve"> Tax</w:t>
      </w:r>
    </w:p>
    <w:p w14:paraId="64495A24" w14:textId="77777777" w:rsidR="00C91FA8" w:rsidRPr="00C91FA8" w:rsidRDefault="00DE7D02" w:rsidP="00C91FA8">
      <w:pPr>
        <w:pStyle w:val="ListParagraph"/>
        <w:numPr>
          <w:ilvl w:val="0"/>
          <w:numId w:val="1"/>
        </w:numPr>
        <w:spacing w:after="0" w:line="240" w:lineRule="auto"/>
        <w:jc w:val="both"/>
        <w:rPr>
          <w:rFonts w:ascii="Arial" w:hAnsi="Arial" w:cs="Arial"/>
          <w:b/>
          <w:bCs/>
          <w:i/>
          <w:color w:val="FF0000"/>
          <w:sz w:val="27"/>
          <w:szCs w:val="27"/>
        </w:rPr>
      </w:pPr>
      <w:r w:rsidRPr="007D3F50">
        <w:rPr>
          <w:rFonts w:ascii="Arial" w:hAnsi="Arial" w:cs="Arial"/>
          <w:b/>
          <w:i/>
          <w:color w:val="FF0000"/>
          <w:sz w:val="27"/>
          <w:szCs w:val="27"/>
        </w:rPr>
        <w:t xml:space="preserve">Dividend payable for </w:t>
      </w:r>
      <w:r w:rsidR="00810058" w:rsidRPr="007D3F50">
        <w:rPr>
          <w:rFonts w:ascii="Arial" w:hAnsi="Arial" w:cs="Arial"/>
          <w:b/>
          <w:i/>
          <w:color w:val="FF0000"/>
          <w:sz w:val="27"/>
          <w:szCs w:val="27"/>
        </w:rPr>
        <w:t>F</w:t>
      </w:r>
      <w:r w:rsidRPr="007D3F50">
        <w:rPr>
          <w:rFonts w:ascii="Arial" w:hAnsi="Arial" w:cs="Arial"/>
          <w:b/>
          <w:i/>
          <w:color w:val="FF0000"/>
          <w:sz w:val="27"/>
          <w:szCs w:val="27"/>
        </w:rPr>
        <w:t xml:space="preserve">inancial </w:t>
      </w:r>
      <w:r w:rsidR="00810058" w:rsidRPr="007D3F50">
        <w:rPr>
          <w:rFonts w:ascii="Arial" w:hAnsi="Arial" w:cs="Arial"/>
          <w:b/>
          <w:i/>
          <w:color w:val="FF0000"/>
          <w:sz w:val="27"/>
          <w:szCs w:val="27"/>
        </w:rPr>
        <w:t>Y</w:t>
      </w:r>
      <w:r w:rsidRPr="007D3F50">
        <w:rPr>
          <w:rFonts w:ascii="Arial" w:hAnsi="Arial" w:cs="Arial"/>
          <w:b/>
          <w:i/>
          <w:color w:val="FF0000"/>
          <w:sz w:val="27"/>
          <w:szCs w:val="27"/>
        </w:rPr>
        <w:t>ear 202</w:t>
      </w:r>
      <w:r w:rsidR="00981E1C" w:rsidRPr="007D3F50">
        <w:rPr>
          <w:rFonts w:ascii="Arial" w:hAnsi="Arial" w:cs="Arial"/>
          <w:b/>
          <w:i/>
          <w:color w:val="FF0000"/>
          <w:sz w:val="27"/>
          <w:szCs w:val="27"/>
        </w:rPr>
        <w:t>1</w:t>
      </w:r>
      <w:r w:rsidR="0086649D">
        <w:rPr>
          <w:rFonts w:ascii="Arial" w:hAnsi="Arial" w:cs="Arial"/>
          <w:b/>
          <w:i/>
          <w:color w:val="FF0000"/>
          <w:sz w:val="27"/>
          <w:szCs w:val="27"/>
        </w:rPr>
        <w:t xml:space="preserve"> raised by </w:t>
      </w:r>
      <w:r w:rsidR="00C91FA8">
        <w:rPr>
          <w:rFonts w:ascii="Arial" w:hAnsi="Arial" w:cs="Arial"/>
          <w:b/>
          <w:i/>
          <w:color w:val="FF0000"/>
          <w:sz w:val="27"/>
          <w:szCs w:val="27"/>
        </w:rPr>
        <w:t>15%</w:t>
      </w:r>
    </w:p>
    <w:p w14:paraId="62A00BD3" w14:textId="700AAADA" w:rsidR="00857FCE" w:rsidRPr="00C91FA8" w:rsidRDefault="00981E1C" w:rsidP="00C91FA8">
      <w:pPr>
        <w:pStyle w:val="ListParagraph"/>
        <w:numPr>
          <w:ilvl w:val="0"/>
          <w:numId w:val="1"/>
        </w:numPr>
        <w:spacing w:after="0" w:line="240" w:lineRule="auto"/>
        <w:jc w:val="both"/>
        <w:rPr>
          <w:rFonts w:ascii="Arial" w:hAnsi="Arial" w:cs="Arial"/>
          <w:b/>
          <w:bCs/>
          <w:i/>
          <w:color w:val="FF0000"/>
          <w:sz w:val="27"/>
          <w:szCs w:val="27"/>
        </w:rPr>
      </w:pPr>
      <w:r w:rsidRPr="00C91FA8">
        <w:rPr>
          <w:rFonts w:ascii="Arial" w:hAnsi="Arial" w:cs="Arial"/>
          <w:b/>
          <w:i/>
          <w:color w:val="FF0000"/>
          <w:sz w:val="27"/>
          <w:szCs w:val="27"/>
        </w:rPr>
        <w:t>Set</w:t>
      </w:r>
      <w:r w:rsidR="0086649D" w:rsidRPr="00C91FA8">
        <w:rPr>
          <w:rFonts w:ascii="Arial" w:hAnsi="Arial" w:cs="Arial"/>
          <w:b/>
          <w:i/>
          <w:color w:val="FF0000"/>
          <w:sz w:val="27"/>
          <w:szCs w:val="27"/>
        </w:rPr>
        <w:t>s</w:t>
      </w:r>
      <w:r w:rsidRPr="00C91FA8">
        <w:rPr>
          <w:rFonts w:ascii="Arial" w:hAnsi="Arial" w:cs="Arial"/>
          <w:b/>
          <w:i/>
          <w:color w:val="FF0000"/>
          <w:sz w:val="27"/>
          <w:szCs w:val="27"/>
        </w:rPr>
        <w:t xml:space="preserve"> up </w:t>
      </w:r>
      <w:r w:rsidR="0086649D" w:rsidRPr="00C91FA8">
        <w:rPr>
          <w:rFonts w:ascii="Arial" w:hAnsi="Arial" w:cs="Arial"/>
          <w:b/>
          <w:i/>
          <w:color w:val="FF0000"/>
          <w:sz w:val="27"/>
          <w:szCs w:val="27"/>
        </w:rPr>
        <w:t>‘’</w:t>
      </w:r>
      <w:r w:rsidRPr="00C91FA8">
        <w:rPr>
          <w:rFonts w:ascii="Arial" w:hAnsi="Arial" w:cs="Arial"/>
          <w:b/>
          <w:i/>
          <w:color w:val="FF0000"/>
          <w:sz w:val="27"/>
          <w:szCs w:val="27"/>
        </w:rPr>
        <w:t xml:space="preserve">The </w:t>
      </w:r>
      <w:proofErr w:type="spellStart"/>
      <w:r w:rsidRPr="00C91FA8">
        <w:rPr>
          <w:rFonts w:ascii="Arial" w:hAnsi="Arial" w:cs="Arial"/>
          <w:b/>
          <w:i/>
          <w:color w:val="FF0000"/>
          <w:sz w:val="27"/>
          <w:szCs w:val="27"/>
        </w:rPr>
        <w:t>Odu’a</w:t>
      </w:r>
      <w:proofErr w:type="spellEnd"/>
      <w:r w:rsidRPr="00C91FA8">
        <w:rPr>
          <w:rFonts w:ascii="Arial" w:hAnsi="Arial" w:cs="Arial"/>
          <w:b/>
          <w:i/>
          <w:color w:val="FF0000"/>
          <w:sz w:val="27"/>
          <w:szCs w:val="27"/>
        </w:rPr>
        <w:t xml:space="preserve"> Investment Foundation</w:t>
      </w:r>
      <w:r w:rsidR="00C91FA8" w:rsidRPr="00C91FA8">
        <w:rPr>
          <w:rFonts w:ascii="Arial" w:hAnsi="Arial" w:cs="Arial"/>
          <w:b/>
          <w:i/>
          <w:color w:val="FF0000"/>
          <w:sz w:val="27"/>
          <w:szCs w:val="27"/>
        </w:rPr>
        <w:t>’’</w:t>
      </w:r>
    </w:p>
    <w:p w14:paraId="59D33946" w14:textId="77777777" w:rsidR="00981E1C" w:rsidRPr="007D3F50" w:rsidRDefault="00981E1C" w:rsidP="007D3F50">
      <w:pPr>
        <w:pStyle w:val="ListParagraph"/>
        <w:spacing w:after="0" w:line="240" w:lineRule="auto"/>
        <w:jc w:val="both"/>
        <w:rPr>
          <w:rFonts w:ascii="Arial" w:hAnsi="Arial" w:cs="Arial"/>
          <w:b/>
          <w:bCs/>
          <w:sz w:val="20"/>
          <w:szCs w:val="20"/>
        </w:rPr>
      </w:pPr>
    </w:p>
    <w:p w14:paraId="5BBB5059" w14:textId="18E04E2C" w:rsidR="00FD2076" w:rsidRPr="007D3F50" w:rsidRDefault="00172398" w:rsidP="007D3F50">
      <w:pPr>
        <w:pStyle w:val="ListParagraph"/>
        <w:spacing w:after="0" w:line="240" w:lineRule="auto"/>
        <w:jc w:val="both"/>
        <w:rPr>
          <w:rFonts w:ascii="Arial" w:hAnsi="Arial" w:cs="Arial"/>
          <w:sz w:val="24"/>
          <w:szCs w:val="24"/>
        </w:rPr>
      </w:pPr>
      <w:bookmarkStart w:id="0" w:name="_Hlk75344151"/>
      <w:proofErr w:type="spellStart"/>
      <w:r w:rsidRPr="007D3F50">
        <w:rPr>
          <w:rFonts w:ascii="Arial" w:hAnsi="Arial" w:cs="Arial"/>
          <w:sz w:val="24"/>
          <w:szCs w:val="24"/>
        </w:rPr>
        <w:t>Odu’a</w:t>
      </w:r>
      <w:proofErr w:type="spellEnd"/>
      <w:r w:rsidRPr="007D3F50">
        <w:rPr>
          <w:rFonts w:ascii="Arial" w:hAnsi="Arial" w:cs="Arial"/>
          <w:sz w:val="24"/>
          <w:szCs w:val="24"/>
        </w:rPr>
        <w:t xml:space="preserve"> Investment Company Limited held its 40</w:t>
      </w:r>
      <w:r w:rsidRPr="007D3F50">
        <w:rPr>
          <w:rFonts w:ascii="Arial" w:hAnsi="Arial" w:cs="Arial"/>
          <w:sz w:val="24"/>
          <w:szCs w:val="24"/>
          <w:vertAlign w:val="superscript"/>
        </w:rPr>
        <w:t>th</w:t>
      </w:r>
      <w:r w:rsidRPr="007D3F50">
        <w:rPr>
          <w:rFonts w:ascii="Arial" w:hAnsi="Arial" w:cs="Arial"/>
          <w:sz w:val="24"/>
          <w:szCs w:val="24"/>
        </w:rPr>
        <w:t xml:space="preserve"> </w:t>
      </w:r>
      <w:r w:rsidR="00B94C7C" w:rsidRPr="007D3F50">
        <w:rPr>
          <w:rFonts w:ascii="Arial" w:hAnsi="Arial" w:cs="Arial"/>
          <w:sz w:val="24"/>
          <w:szCs w:val="24"/>
        </w:rPr>
        <w:t xml:space="preserve">Annual General </w:t>
      </w:r>
      <w:r w:rsidR="00810058" w:rsidRPr="007D3F50">
        <w:rPr>
          <w:rFonts w:ascii="Arial" w:hAnsi="Arial" w:cs="Arial"/>
          <w:sz w:val="24"/>
          <w:szCs w:val="24"/>
        </w:rPr>
        <w:t>M</w:t>
      </w:r>
      <w:r w:rsidR="00B94C7C" w:rsidRPr="007D3F50">
        <w:rPr>
          <w:rFonts w:ascii="Arial" w:hAnsi="Arial" w:cs="Arial"/>
          <w:sz w:val="24"/>
          <w:szCs w:val="24"/>
        </w:rPr>
        <w:t xml:space="preserve">eeting </w:t>
      </w:r>
      <w:r w:rsidR="00FD2076" w:rsidRPr="007D3F50">
        <w:rPr>
          <w:rFonts w:ascii="Arial" w:hAnsi="Arial" w:cs="Arial"/>
          <w:sz w:val="24"/>
          <w:szCs w:val="24"/>
        </w:rPr>
        <w:t>o</w:t>
      </w:r>
      <w:r w:rsidR="00B94C7C" w:rsidRPr="007D3F50">
        <w:rPr>
          <w:rFonts w:ascii="Arial" w:hAnsi="Arial" w:cs="Arial"/>
          <w:sz w:val="24"/>
          <w:szCs w:val="24"/>
        </w:rPr>
        <w:t xml:space="preserve">n </w:t>
      </w:r>
      <w:r w:rsidRPr="007D3F50">
        <w:rPr>
          <w:rFonts w:ascii="Arial" w:hAnsi="Arial" w:cs="Arial"/>
          <w:sz w:val="24"/>
          <w:szCs w:val="24"/>
        </w:rPr>
        <w:t>June 22, 2022</w:t>
      </w:r>
      <w:r w:rsidR="00B94C7C" w:rsidRPr="007D3F50">
        <w:rPr>
          <w:rFonts w:ascii="Arial" w:hAnsi="Arial" w:cs="Arial"/>
          <w:sz w:val="24"/>
          <w:szCs w:val="24"/>
        </w:rPr>
        <w:t xml:space="preserve"> at</w:t>
      </w:r>
      <w:r w:rsidRPr="007D3F50">
        <w:rPr>
          <w:rFonts w:ascii="Arial" w:hAnsi="Arial" w:cs="Arial"/>
          <w:sz w:val="24"/>
          <w:szCs w:val="24"/>
        </w:rPr>
        <w:t xml:space="preserve"> Lagos Airport Hotel Limited, Ikeja, Lagos</w:t>
      </w:r>
      <w:r w:rsidR="00D14FF3" w:rsidRPr="007D3F50">
        <w:rPr>
          <w:rFonts w:ascii="Arial" w:hAnsi="Arial" w:cs="Arial"/>
          <w:sz w:val="24"/>
          <w:szCs w:val="24"/>
        </w:rPr>
        <w:t>.</w:t>
      </w:r>
      <w:r w:rsidR="00B94C7C" w:rsidRPr="007D3F50">
        <w:rPr>
          <w:rFonts w:ascii="Arial" w:hAnsi="Arial" w:cs="Arial"/>
          <w:sz w:val="24"/>
          <w:szCs w:val="24"/>
        </w:rPr>
        <w:t xml:space="preserve"> </w:t>
      </w:r>
      <w:r w:rsidR="00D14FF3" w:rsidRPr="007D3F50">
        <w:rPr>
          <w:rFonts w:ascii="Arial" w:hAnsi="Arial" w:cs="Arial"/>
          <w:sz w:val="24"/>
          <w:szCs w:val="24"/>
        </w:rPr>
        <w:t>I</w:t>
      </w:r>
      <w:r w:rsidR="00B94C7C" w:rsidRPr="007D3F50">
        <w:rPr>
          <w:rFonts w:ascii="Arial" w:hAnsi="Arial" w:cs="Arial"/>
          <w:sz w:val="24"/>
          <w:szCs w:val="24"/>
        </w:rPr>
        <w:t>n attendanc</w:t>
      </w:r>
      <w:r w:rsidR="00D14FF3" w:rsidRPr="007D3F50">
        <w:rPr>
          <w:rFonts w:ascii="Arial" w:hAnsi="Arial" w:cs="Arial"/>
          <w:sz w:val="24"/>
          <w:szCs w:val="24"/>
        </w:rPr>
        <w:t>e</w:t>
      </w:r>
      <w:r w:rsidR="00857FCE" w:rsidRPr="007D3F50">
        <w:rPr>
          <w:rFonts w:ascii="Arial" w:hAnsi="Arial" w:cs="Arial"/>
          <w:sz w:val="24"/>
          <w:szCs w:val="24"/>
        </w:rPr>
        <w:t xml:space="preserve"> </w:t>
      </w:r>
      <w:r w:rsidR="00D14FF3" w:rsidRPr="007D3F50">
        <w:rPr>
          <w:rFonts w:ascii="Arial" w:hAnsi="Arial" w:cs="Arial"/>
          <w:sz w:val="24"/>
          <w:szCs w:val="24"/>
        </w:rPr>
        <w:t>were shareholders represented by the Secretar</w:t>
      </w:r>
      <w:r w:rsidR="00C91FA8">
        <w:rPr>
          <w:rFonts w:ascii="Arial" w:hAnsi="Arial" w:cs="Arial"/>
          <w:sz w:val="24"/>
          <w:szCs w:val="24"/>
        </w:rPr>
        <w:t>ies</w:t>
      </w:r>
      <w:r w:rsidR="00D14FF3" w:rsidRPr="007D3F50">
        <w:rPr>
          <w:rFonts w:ascii="Arial" w:hAnsi="Arial" w:cs="Arial"/>
          <w:sz w:val="24"/>
          <w:szCs w:val="24"/>
        </w:rPr>
        <w:t xml:space="preserve"> to the State Government</w:t>
      </w:r>
      <w:r w:rsidR="00FD2076" w:rsidRPr="007D3F50">
        <w:rPr>
          <w:rFonts w:ascii="Arial" w:hAnsi="Arial" w:cs="Arial"/>
          <w:sz w:val="24"/>
          <w:szCs w:val="24"/>
        </w:rPr>
        <w:t>s</w:t>
      </w:r>
      <w:r w:rsidR="00D14FF3" w:rsidRPr="007D3F50">
        <w:rPr>
          <w:rFonts w:ascii="Arial" w:hAnsi="Arial" w:cs="Arial"/>
          <w:sz w:val="24"/>
          <w:szCs w:val="24"/>
        </w:rPr>
        <w:t xml:space="preserve"> </w:t>
      </w:r>
      <w:r w:rsidR="00857FCE" w:rsidRPr="007D3F50">
        <w:rPr>
          <w:rFonts w:ascii="Arial" w:hAnsi="Arial" w:cs="Arial"/>
          <w:sz w:val="24"/>
          <w:szCs w:val="24"/>
        </w:rPr>
        <w:t>(SSGs) of Oyo, O</w:t>
      </w:r>
      <w:r w:rsidR="00D14FF3" w:rsidRPr="007D3F50">
        <w:rPr>
          <w:rFonts w:ascii="Arial" w:hAnsi="Arial" w:cs="Arial"/>
          <w:sz w:val="24"/>
          <w:szCs w:val="24"/>
        </w:rPr>
        <w:t>n</w:t>
      </w:r>
      <w:r w:rsidR="00857FCE" w:rsidRPr="007D3F50">
        <w:rPr>
          <w:rFonts w:ascii="Arial" w:hAnsi="Arial" w:cs="Arial"/>
          <w:sz w:val="24"/>
          <w:szCs w:val="24"/>
        </w:rPr>
        <w:t>do, Ogun,</w:t>
      </w:r>
      <w:r w:rsidR="00D14FF3" w:rsidRPr="007D3F50">
        <w:rPr>
          <w:rFonts w:ascii="Arial" w:hAnsi="Arial" w:cs="Arial"/>
          <w:sz w:val="24"/>
          <w:szCs w:val="24"/>
        </w:rPr>
        <w:t xml:space="preserve"> Osun,</w:t>
      </w:r>
      <w:r w:rsidR="00857FCE" w:rsidRPr="007D3F50">
        <w:rPr>
          <w:rFonts w:ascii="Arial" w:hAnsi="Arial" w:cs="Arial"/>
          <w:sz w:val="24"/>
          <w:szCs w:val="24"/>
        </w:rPr>
        <w:t xml:space="preserve"> Ekiti and Lagos States.</w:t>
      </w:r>
      <w:r w:rsidR="00B94C7C" w:rsidRPr="007D3F50">
        <w:rPr>
          <w:rFonts w:ascii="Arial" w:hAnsi="Arial" w:cs="Arial"/>
          <w:sz w:val="24"/>
          <w:szCs w:val="24"/>
        </w:rPr>
        <w:t xml:space="preserve"> </w:t>
      </w:r>
      <w:r w:rsidR="00C001AC" w:rsidRPr="004600BD">
        <w:rPr>
          <w:rFonts w:ascii="Arial" w:eastAsia="Times New Roman" w:hAnsi="Arial" w:cs="Arial"/>
          <w:sz w:val="24"/>
          <w:szCs w:val="24"/>
        </w:rPr>
        <w:t xml:space="preserve">All resolutions </w:t>
      </w:r>
      <w:r w:rsidR="00C91FA8">
        <w:rPr>
          <w:rFonts w:ascii="Arial" w:eastAsia="Times New Roman" w:hAnsi="Arial" w:cs="Arial"/>
          <w:sz w:val="24"/>
          <w:szCs w:val="24"/>
        </w:rPr>
        <w:t>prese</w:t>
      </w:r>
      <w:r w:rsidR="00985727">
        <w:rPr>
          <w:rFonts w:ascii="Arial" w:eastAsia="Times New Roman" w:hAnsi="Arial" w:cs="Arial"/>
          <w:sz w:val="24"/>
          <w:szCs w:val="24"/>
        </w:rPr>
        <w:t>n</w:t>
      </w:r>
      <w:r w:rsidR="00C001AC" w:rsidRPr="004600BD">
        <w:rPr>
          <w:rFonts w:ascii="Arial" w:eastAsia="Times New Roman" w:hAnsi="Arial" w:cs="Arial"/>
          <w:sz w:val="24"/>
          <w:szCs w:val="24"/>
        </w:rPr>
        <w:t>ted for shareholder approval were adopted</w:t>
      </w:r>
      <w:r w:rsidR="00C001AC" w:rsidRPr="007D3F50">
        <w:rPr>
          <w:rFonts w:ascii="Arial" w:eastAsia="Times New Roman" w:hAnsi="Arial" w:cs="Arial"/>
          <w:sz w:val="24"/>
          <w:szCs w:val="24"/>
        </w:rPr>
        <w:t>.</w:t>
      </w:r>
      <w:r w:rsidR="000A75C7" w:rsidRPr="007D3F50">
        <w:rPr>
          <w:rFonts w:ascii="Arial" w:hAnsi="Arial" w:cs="Arial"/>
          <w:sz w:val="24"/>
          <w:szCs w:val="24"/>
        </w:rPr>
        <w:t xml:space="preserve"> </w:t>
      </w:r>
    </w:p>
    <w:p w14:paraId="578801C4" w14:textId="77777777" w:rsidR="00FD2076" w:rsidRPr="007D3F50" w:rsidRDefault="00FD2076" w:rsidP="007D3F50">
      <w:pPr>
        <w:pStyle w:val="ListParagraph"/>
        <w:spacing w:after="0" w:line="240" w:lineRule="auto"/>
        <w:jc w:val="both"/>
        <w:rPr>
          <w:rFonts w:ascii="Arial" w:hAnsi="Arial" w:cs="Arial"/>
          <w:sz w:val="20"/>
          <w:szCs w:val="20"/>
        </w:rPr>
      </w:pPr>
    </w:p>
    <w:p w14:paraId="466FA9B9" w14:textId="74C4CA7D" w:rsidR="000A75C7" w:rsidRPr="007D3F50" w:rsidRDefault="000A75C7" w:rsidP="007D3F50">
      <w:pPr>
        <w:pStyle w:val="ListParagraph"/>
        <w:spacing w:after="0" w:line="240" w:lineRule="auto"/>
        <w:jc w:val="both"/>
        <w:rPr>
          <w:rFonts w:ascii="Arial" w:hAnsi="Arial" w:cs="Arial"/>
          <w:sz w:val="27"/>
          <w:szCs w:val="27"/>
        </w:rPr>
      </w:pPr>
      <w:r w:rsidRPr="007D3F50">
        <w:rPr>
          <w:rFonts w:ascii="Arial" w:hAnsi="Arial" w:cs="Arial"/>
          <w:b/>
          <w:sz w:val="27"/>
          <w:szCs w:val="27"/>
        </w:rPr>
        <w:t xml:space="preserve">The meeting approved the </w:t>
      </w:r>
      <w:r w:rsidR="00C91FA8">
        <w:rPr>
          <w:rFonts w:ascii="Arial" w:hAnsi="Arial" w:cs="Arial"/>
          <w:b/>
          <w:sz w:val="27"/>
          <w:szCs w:val="27"/>
        </w:rPr>
        <w:t>Audi</w:t>
      </w:r>
      <w:r w:rsidRPr="007D3F50">
        <w:rPr>
          <w:rFonts w:ascii="Arial" w:hAnsi="Arial" w:cs="Arial"/>
          <w:b/>
          <w:sz w:val="27"/>
          <w:szCs w:val="27"/>
        </w:rPr>
        <w:t xml:space="preserve">ted </w:t>
      </w:r>
      <w:r w:rsidR="00C91FA8">
        <w:rPr>
          <w:rFonts w:ascii="Arial" w:hAnsi="Arial" w:cs="Arial"/>
          <w:b/>
          <w:sz w:val="27"/>
          <w:szCs w:val="27"/>
        </w:rPr>
        <w:t>F</w:t>
      </w:r>
      <w:r w:rsidRPr="007D3F50">
        <w:rPr>
          <w:rFonts w:ascii="Arial" w:hAnsi="Arial" w:cs="Arial"/>
          <w:b/>
          <w:sz w:val="27"/>
          <w:szCs w:val="27"/>
        </w:rPr>
        <w:t xml:space="preserve">inancial </w:t>
      </w:r>
      <w:r w:rsidR="00C91FA8">
        <w:rPr>
          <w:rFonts w:ascii="Arial" w:hAnsi="Arial" w:cs="Arial"/>
          <w:b/>
          <w:sz w:val="27"/>
          <w:szCs w:val="27"/>
        </w:rPr>
        <w:t>S</w:t>
      </w:r>
      <w:r w:rsidRPr="007D3F50">
        <w:rPr>
          <w:rFonts w:ascii="Arial" w:hAnsi="Arial" w:cs="Arial"/>
          <w:b/>
          <w:sz w:val="27"/>
          <w:szCs w:val="27"/>
        </w:rPr>
        <w:t xml:space="preserve">tatement of the </w:t>
      </w:r>
      <w:r w:rsidR="00985727">
        <w:rPr>
          <w:rFonts w:ascii="Arial" w:hAnsi="Arial" w:cs="Arial"/>
          <w:b/>
          <w:sz w:val="27"/>
          <w:szCs w:val="27"/>
        </w:rPr>
        <w:t>Company</w:t>
      </w:r>
      <w:r w:rsidRPr="007D3F50">
        <w:rPr>
          <w:rFonts w:ascii="Arial" w:hAnsi="Arial" w:cs="Arial"/>
          <w:b/>
          <w:sz w:val="27"/>
          <w:szCs w:val="27"/>
        </w:rPr>
        <w:t xml:space="preserve"> for the </w:t>
      </w:r>
      <w:r w:rsidR="00810058" w:rsidRPr="007D3F50">
        <w:rPr>
          <w:rFonts w:ascii="Arial" w:hAnsi="Arial" w:cs="Arial"/>
          <w:b/>
          <w:sz w:val="27"/>
          <w:szCs w:val="27"/>
        </w:rPr>
        <w:t>F</w:t>
      </w:r>
      <w:r w:rsidRPr="007D3F50">
        <w:rPr>
          <w:rFonts w:ascii="Arial" w:hAnsi="Arial" w:cs="Arial"/>
          <w:b/>
          <w:sz w:val="27"/>
          <w:szCs w:val="27"/>
        </w:rPr>
        <w:t xml:space="preserve">inancial </w:t>
      </w:r>
      <w:r w:rsidR="00810058" w:rsidRPr="007D3F50">
        <w:rPr>
          <w:rFonts w:ascii="Arial" w:hAnsi="Arial" w:cs="Arial"/>
          <w:b/>
          <w:sz w:val="27"/>
          <w:szCs w:val="27"/>
        </w:rPr>
        <w:t>Y</w:t>
      </w:r>
      <w:r w:rsidRPr="007D3F50">
        <w:rPr>
          <w:rFonts w:ascii="Arial" w:hAnsi="Arial" w:cs="Arial"/>
          <w:b/>
          <w:sz w:val="27"/>
          <w:szCs w:val="27"/>
        </w:rPr>
        <w:t xml:space="preserve">ear </w:t>
      </w:r>
      <w:r w:rsidR="00985727">
        <w:rPr>
          <w:rFonts w:ascii="Arial" w:hAnsi="Arial" w:cs="Arial"/>
          <w:b/>
          <w:sz w:val="27"/>
          <w:szCs w:val="27"/>
        </w:rPr>
        <w:t>ended 31</w:t>
      </w:r>
      <w:r w:rsidR="00985727" w:rsidRPr="00985727">
        <w:rPr>
          <w:rFonts w:ascii="Arial" w:hAnsi="Arial" w:cs="Arial"/>
          <w:b/>
          <w:sz w:val="27"/>
          <w:szCs w:val="27"/>
          <w:vertAlign w:val="superscript"/>
        </w:rPr>
        <w:t>st</w:t>
      </w:r>
      <w:r w:rsidR="00985727">
        <w:rPr>
          <w:rFonts w:ascii="Arial" w:hAnsi="Arial" w:cs="Arial"/>
          <w:b/>
          <w:sz w:val="27"/>
          <w:szCs w:val="27"/>
        </w:rPr>
        <w:t xml:space="preserve"> December </w:t>
      </w:r>
      <w:r w:rsidRPr="007D3F50">
        <w:rPr>
          <w:rFonts w:ascii="Arial" w:hAnsi="Arial" w:cs="Arial"/>
          <w:b/>
          <w:sz w:val="27"/>
          <w:szCs w:val="27"/>
        </w:rPr>
        <w:t>202</w:t>
      </w:r>
      <w:r w:rsidR="00C001AC" w:rsidRPr="007D3F50">
        <w:rPr>
          <w:rFonts w:ascii="Arial" w:hAnsi="Arial" w:cs="Arial"/>
          <w:b/>
          <w:sz w:val="27"/>
          <w:szCs w:val="27"/>
        </w:rPr>
        <w:t>1</w:t>
      </w:r>
      <w:r w:rsidRPr="007D3F50">
        <w:rPr>
          <w:rFonts w:ascii="Arial" w:hAnsi="Arial" w:cs="Arial"/>
          <w:b/>
          <w:sz w:val="27"/>
          <w:szCs w:val="27"/>
        </w:rPr>
        <w:t xml:space="preserve"> as well as the payment of cash dividend of N</w:t>
      </w:r>
      <w:r w:rsidR="00C001AC" w:rsidRPr="007D3F50">
        <w:rPr>
          <w:rFonts w:ascii="Arial" w:hAnsi="Arial" w:cs="Arial"/>
          <w:b/>
          <w:sz w:val="27"/>
          <w:szCs w:val="27"/>
        </w:rPr>
        <w:t>418.4</w:t>
      </w:r>
      <w:r w:rsidRPr="007D3F50">
        <w:rPr>
          <w:rFonts w:ascii="Arial" w:hAnsi="Arial" w:cs="Arial"/>
          <w:b/>
          <w:sz w:val="27"/>
          <w:szCs w:val="27"/>
        </w:rPr>
        <w:t xml:space="preserve"> </w:t>
      </w:r>
      <w:r w:rsidR="007D3F50" w:rsidRPr="007D3F50">
        <w:rPr>
          <w:rFonts w:ascii="Arial" w:hAnsi="Arial" w:cs="Arial"/>
          <w:b/>
          <w:sz w:val="27"/>
          <w:szCs w:val="27"/>
        </w:rPr>
        <w:t>million</w:t>
      </w:r>
      <w:r w:rsidRPr="007D3F50">
        <w:rPr>
          <w:rFonts w:ascii="Arial" w:hAnsi="Arial" w:cs="Arial"/>
          <w:b/>
          <w:sz w:val="27"/>
          <w:szCs w:val="27"/>
        </w:rPr>
        <w:t xml:space="preserve"> to its shareholders</w:t>
      </w:r>
      <w:r w:rsidR="005F57E2" w:rsidRPr="007D3F50">
        <w:rPr>
          <w:rFonts w:ascii="Arial" w:hAnsi="Arial" w:cs="Arial"/>
          <w:b/>
          <w:sz w:val="27"/>
          <w:szCs w:val="27"/>
        </w:rPr>
        <w:t xml:space="preserve"> which is a 1</w:t>
      </w:r>
      <w:r w:rsidR="00C001AC" w:rsidRPr="007D3F50">
        <w:rPr>
          <w:rFonts w:ascii="Arial" w:hAnsi="Arial" w:cs="Arial"/>
          <w:b/>
          <w:sz w:val="27"/>
          <w:szCs w:val="27"/>
        </w:rPr>
        <w:t>5</w:t>
      </w:r>
      <w:r w:rsidR="005F57E2" w:rsidRPr="007D3F50">
        <w:rPr>
          <w:rFonts w:ascii="Arial" w:hAnsi="Arial" w:cs="Arial"/>
          <w:b/>
          <w:sz w:val="27"/>
          <w:szCs w:val="27"/>
        </w:rPr>
        <w:t>% increase over prior year</w:t>
      </w:r>
      <w:r w:rsidRPr="007D3F50">
        <w:rPr>
          <w:rFonts w:ascii="Arial" w:hAnsi="Arial" w:cs="Arial"/>
          <w:sz w:val="27"/>
          <w:szCs w:val="27"/>
        </w:rPr>
        <w:t>.</w:t>
      </w:r>
    </w:p>
    <w:p w14:paraId="677FC9CF" w14:textId="441801A4" w:rsidR="000A75C7" w:rsidRPr="007D3F50" w:rsidRDefault="000A75C7" w:rsidP="007D3F50">
      <w:pPr>
        <w:pStyle w:val="ListParagraph"/>
        <w:spacing w:after="0" w:line="240" w:lineRule="auto"/>
        <w:jc w:val="both"/>
        <w:rPr>
          <w:rFonts w:ascii="Arial" w:hAnsi="Arial" w:cs="Arial"/>
          <w:sz w:val="20"/>
          <w:szCs w:val="20"/>
        </w:rPr>
      </w:pPr>
    </w:p>
    <w:p w14:paraId="22860E12" w14:textId="3B809A48" w:rsidR="00B565CC" w:rsidRPr="007D3F50" w:rsidRDefault="000A75C7" w:rsidP="007D3F50">
      <w:pPr>
        <w:pStyle w:val="ListParagraph"/>
        <w:spacing w:after="0" w:line="240" w:lineRule="auto"/>
        <w:jc w:val="both"/>
        <w:rPr>
          <w:rFonts w:ascii="Arial" w:hAnsi="Arial" w:cs="Arial"/>
          <w:sz w:val="24"/>
          <w:szCs w:val="24"/>
        </w:rPr>
      </w:pPr>
      <w:r w:rsidRPr="007D3F50">
        <w:rPr>
          <w:rFonts w:ascii="Arial" w:hAnsi="Arial" w:cs="Arial"/>
          <w:sz w:val="24"/>
          <w:szCs w:val="24"/>
        </w:rPr>
        <w:t xml:space="preserve">The </w:t>
      </w:r>
      <w:r w:rsidR="00985727">
        <w:rPr>
          <w:rFonts w:ascii="Arial" w:hAnsi="Arial" w:cs="Arial"/>
          <w:sz w:val="24"/>
          <w:szCs w:val="24"/>
        </w:rPr>
        <w:t xml:space="preserve">Group </w:t>
      </w:r>
      <w:r w:rsidRPr="007D3F50">
        <w:rPr>
          <w:rFonts w:ascii="Arial" w:hAnsi="Arial" w:cs="Arial"/>
          <w:sz w:val="24"/>
          <w:szCs w:val="24"/>
        </w:rPr>
        <w:t xml:space="preserve">Chairman, Dr. Segun Aina, OFR </w:t>
      </w:r>
      <w:r w:rsidR="00B452D5" w:rsidRPr="007D3F50">
        <w:rPr>
          <w:rFonts w:ascii="Arial" w:hAnsi="Arial" w:cs="Arial"/>
          <w:sz w:val="24"/>
          <w:szCs w:val="24"/>
        </w:rPr>
        <w:t xml:space="preserve">in his statement to shareholders stated that Profit Before Tax grew significantly by 149.8% from N3.75Billion achieved in 2020 to N9.37Billion, driven by the increased focus on the different areas of the business and gains in investment properties. </w:t>
      </w:r>
    </w:p>
    <w:p w14:paraId="41DB8F09" w14:textId="77777777" w:rsidR="00B565CC" w:rsidRPr="007D3F50" w:rsidRDefault="00B565CC" w:rsidP="007D3F50">
      <w:pPr>
        <w:pStyle w:val="ListParagraph"/>
        <w:spacing w:after="0" w:line="240" w:lineRule="auto"/>
        <w:jc w:val="both"/>
        <w:rPr>
          <w:rFonts w:ascii="Arial" w:hAnsi="Arial" w:cs="Arial"/>
          <w:sz w:val="24"/>
          <w:szCs w:val="24"/>
        </w:rPr>
      </w:pPr>
    </w:p>
    <w:p w14:paraId="56EE8EC9" w14:textId="16FBE8EA" w:rsidR="00B565CC" w:rsidRPr="007D3F50" w:rsidRDefault="00B565CC" w:rsidP="007D3F50">
      <w:pPr>
        <w:pStyle w:val="ListParagraph"/>
        <w:spacing w:after="0" w:line="240" w:lineRule="auto"/>
        <w:jc w:val="both"/>
        <w:rPr>
          <w:rFonts w:ascii="Arial" w:hAnsi="Arial" w:cs="Arial"/>
          <w:sz w:val="24"/>
          <w:szCs w:val="24"/>
        </w:rPr>
      </w:pPr>
      <w:r w:rsidRPr="007D3F50">
        <w:rPr>
          <w:rFonts w:ascii="Arial" w:hAnsi="Arial" w:cs="Arial"/>
          <w:sz w:val="24"/>
          <w:szCs w:val="24"/>
        </w:rPr>
        <w:t xml:space="preserve">On the strength of this performance, the company </w:t>
      </w:r>
      <w:r w:rsidR="00985727">
        <w:rPr>
          <w:rFonts w:ascii="Arial" w:hAnsi="Arial" w:cs="Arial"/>
          <w:sz w:val="24"/>
          <w:szCs w:val="24"/>
        </w:rPr>
        <w:t xml:space="preserve">increased its dividend pay-out by 15% to </w:t>
      </w:r>
      <w:r w:rsidRPr="001B1E1F">
        <w:rPr>
          <w:rFonts w:ascii="Arial" w:hAnsi="Arial" w:cs="Arial"/>
          <w:b/>
          <w:bCs/>
          <w:sz w:val="24"/>
          <w:szCs w:val="24"/>
        </w:rPr>
        <w:t>N418</w:t>
      </w:r>
      <w:r w:rsidR="00D9504E" w:rsidRPr="001B1E1F">
        <w:rPr>
          <w:rFonts w:ascii="Arial" w:hAnsi="Arial" w:cs="Arial"/>
          <w:b/>
          <w:bCs/>
          <w:sz w:val="24"/>
          <w:szCs w:val="24"/>
        </w:rPr>
        <w:t>.4</w:t>
      </w:r>
      <w:r w:rsidRPr="001B1E1F">
        <w:rPr>
          <w:rFonts w:ascii="Arial" w:hAnsi="Arial" w:cs="Arial"/>
          <w:b/>
          <w:bCs/>
          <w:sz w:val="24"/>
          <w:szCs w:val="24"/>
        </w:rPr>
        <w:t xml:space="preserve"> million</w:t>
      </w:r>
      <w:r w:rsidRPr="007D3F50">
        <w:rPr>
          <w:rFonts w:ascii="Arial" w:hAnsi="Arial" w:cs="Arial"/>
          <w:sz w:val="24"/>
          <w:szCs w:val="24"/>
        </w:rPr>
        <w:t xml:space="preserve"> for 2021 Financial Year </w:t>
      </w:r>
      <w:r w:rsidR="0006497E" w:rsidRPr="001B1E1F">
        <w:rPr>
          <w:rFonts w:ascii="Arial" w:hAnsi="Arial" w:cs="Arial"/>
          <w:b/>
          <w:bCs/>
          <w:sz w:val="24"/>
          <w:szCs w:val="24"/>
        </w:rPr>
        <w:t>(2020: N364m</w:t>
      </w:r>
      <w:r w:rsidR="0006497E">
        <w:rPr>
          <w:rFonts w:ascii="Arial" w:hAnsi="Arial" w:cs="Arial"/>
          <w:sz w:val="24"/>
          <w:szCs w:val="24"/>
        </w:rPr>
        <w:t>)</w:t>
      </w:r>
      <w:r w:rsidR="00486AB8">
        <w:rPr>
          <w:rFonts w:ascii="Arial" w:hAnsi="Arial" w:cs="Arial"/>
          <w:sz w:val="24"/>
          <w:szCs w:val="24"/>
        </w:rPr>
        <w:t>,</w:t>
      </w:r>
      <w:r w:rsidR="0006497E">
        <w:rPr>
          <w:rFonts w:ascii="Arial" w:hAnsi="Arial" w:cs="Arial"/>
          <w:sz w:val="24"/>
          <w:szCs w:val="24"/>
        </w:rPr>
        <w:t xml:space="preserve"> </w:t>
      </w:r>
      <w:r w:rsidR="00486AB8">
        <w:rPr>
          <w:rFonts w:ascii="Arial" w:hAnsi="Arial" w:cs="Arial"/>
          <w:sz w:val="24"/>
          <w:szCs w:val="24"/>
        </w:rPr>
        <w:t>This</w:t>
      </w:r>
      <w:r w:rsidRPr="007D3F50">
        <w:rPr>
          <w:rFonts w:ascii="Arial" w:hAnsi="Arial" w:cs="Arial"/>
          <w:sz w:val="24"/>
          <w:szCs w:val="24"/>
        </w:rPr>
        <w:t xml:space="preserve"> marks the 8</w:t>
      </w:r>
      <w:r w:rsidRPr="007D3F50">
        <w:rPr>
          <w:rFonts w:ascii="Arial" w:hAnsi="Arial" w:cs="Arial"/>
          <w:sz w:val="24"/>
          <w:szCs w:val="24"/>
          <w:vertAlign w:val="superscript"/>
        </w:rPr>
        <w:t>th</w:t>
      </w:r>
      <w:r w:rsidRPr="007D3F50">
        <w:rPr>
          <w:rFonts w:ascii="Arial" w:hAnsi="Arial" w:cs="Arial"/>
          <w:sz w:val="24"/>
          <w:szCs w:val="24"/>
        </w:rPr>
        <w:t xml:space="preserve"> consecutive year that the company is declaring and paying dividends to shareholders.</w:t>
      </w:r>
    </w:p>
    <w:p w14:paraId="2C7E2271" w14:textId="77777777" w:rsidR="00B565CC" w:rsidRPr="007D3F50" w:rsidRDefault="00B565CC" w:rsidP="007D3F50">
      <w:pPr>
        <w:pStyle w:val="ListParagraph"/>
        <w:spacing w:after="0" w:line="240" w:lineRule="auto"/>
        <w:jc w:val="both"/>
        <w:rPr>
          <w:rFonts w:ascii="Arial" w:hAnsi="Arial" w:cs="Arial"/>
          <w:sz w:val="24"/>
          <w:szCs w:val="24"/>
        </w:rPr>
      </w:pPr>
    </w:p>
    <w:p w14:paraId="38A8CBE9" w14:textId="54637547" w:rsidR="0058149A" w:rsidRPr="007D3F50" w:rsidRDefault="006166B1" w:rsidP="007D3F50">
      <w:pPr>
        <w:pStyle w:val="ListParagraph"/>
        <w:spacing w:after="0" w:line="240" w:lineRule="auto"/>
        <w:jc w:val="both"/>
        <w:rPr>
          <w:rFonts w:ascii="Arial" w:hAnsi="Arial" w:cs="Arial"/>
          <w:sz w:val="24"/>
          <w:szCs w:val="24"/>
        </w:rPr>
      </w:pPr>
      <w:r w:rsidRPr="007D3F50">
        <w:rPr>
          <w:rFonts w:ascii="Arial" w:hAnsi="Arial" w:cs="Arial"/>
          <w:sz w:val="24"/>
          <w:szCs w:val="24"/>
        </w:rPr>
        <w:t>Dr Aina</w:t>
      </w:r>
      <w:r w:rsidR="000A75C7" w:rsidRPr="007D3F50">
        <w:rPr>
          <w:rFonts w:ascii="Arial" w:hAnsi="Arial" w:cs="Arial"/>
          <w:sz w:val="24"/>
          <w:szCs w:val="24"/>
        </w:rPr>
        <w:t xml:space="preserve"> assured shareholder</w:t>
      </w:r>
      <w:r w:rsidR="009F0B99" w:rsidRPr="007D3F50">
        <w:rPr>
          <w:rFonts w:ascii="Arial" w:hAnsi="Arial" w:cs="Arial"/>
          <w:sz w:val="24"/>
          <w:szCs w:val="24"/>
        </w:rPr>
        <w:t>s</w:t>
      </w:r>
      <w:r w:rsidR="000A75C7" w:rsidRPr="007D3F50">
        <w:rPr>
          <w:rFonts w:ascii="Arial" w:hAnsi="Arial" w:cs="Arial"/>
          <w:sz w:val="24"/>
          <w:szCs w:val="24"/>
        </w:rPr>
        <w:t xml:space="preserve"> that </w:t>
      </w:r>
      <w:r w:rsidR="009F0B99" w:rsidRPr="007D3F50">
        <w:rPr>
          <w:rFonts w:ascii="Arial" w:hAnsi="Arial" w:cs="Arial"/>
          <w:sz w:val="24"/>
          <w:szCs w:val="24"/>
        </w:rPr>
        <w:t xml:space="preserve">the </w:t>
      </w:r>
      <w:r w:rsidR="0006497E">
        <w:rPr>
          <w:rFonts w:ascii="Arial" w:hAnsi="Arial" w:cs="Arial"/>
          <w:sz w:val="24"/>
          <w:szCs w:val="24"/>
        </w:rPr>
        <w:t xml:space="preserve">Board had put in </w:t>
      </w:r>
      <w:r w:rsidR="0058149A" w:rsidRPr="007D3F50">
        <w:rPr>
          <w:rFonts w:ascii="Arial" w:hAnsi="Arial" w:cs="Arial"/>
          <w:sz w:val="24"/>
          <w:szCs w:val="24"/>
        </w:rPr>
        <w:t xml:space="preserve">various best practice governance policies in the year under review </w:t>
      </w:r>
      <w:r w:rsidR="0006497E">
        <w:rPr>
          <w:rFonts w:ascii="Arial" w:hAnsi="Arial" w:cs="Arial"/>
          <w:sz w:val="24"/>
          <w:szCs w:val="24"/>
        </w:rPr>
        <w:t xml:space="preserve">that </w:t>
      </w:r>
      <w:r w:rsidR="0058149A" w:rsidRPr="007D3F50">
        <w:rPr>
          <w:rFonts w:ascii="Arial" w:hAnsi="Arial" w:cs="Arial"/>
          <w:sz w:val="24"/>
          <w:szCs w:val="24"/>
        </w:rPr>
        <w:t>will ensure the company’s investments create sustainable impact in the ensuing years.</w:t>
      </w:r>
    </w:p>
    <w:p w14:paraId="7B512063" w14:textId="72547856" w:rsidR="0058149A" w:rsidRPr="007D3F50" w:rsidRDefault="0058149A" w:rsidP="007D3F50">
      <w:pPr>
        <w:pStyle w:val="ListParagraph"/>
        <w:spacing w:after="0" w:line="240" w:lineRule="auto"/>
        <w:jc w:val="both"/>
        <w:rPr>
          <w:rFonts w:ascii="Arial" w:hAnsi="Arial" w:cs="Arial"/>
          <w:sz w:val="24"/>
          <w:szCs w:val="24"/>
        </w:rPr>
      </w:pPr>
    </w:p>
    <w:p w14:paraId="2D997D8B" w14:textId="78AD5A93" w:rsidR="0058149A" w:rsidRPr="007D3F50" w:rsidRDefault="00E75443" w:rsidP="007D3F50">
      <w:pPr>
        <w:pStyle w:val="ListParagraph"/>
        <w:spacing w:after="0" w:line="240" w:lineRule="auto"/>
        <w:jc w:val="both"/>
        <w:rPr>
          <w:rFonts w:ascii="Arial" w:hAnsi="Arial" w:cs="Arial"/>
          <w:sz w:val="24"/>
          <w:szCs w:val="24"/>
        </w:rPr>
      </w:pPr>
      <w:r>
        <w:rPr>
          <w:rFonts w:ascii="Arial" w:hAnsi="Arial" w:cs="Arial"/>
          <w:sz w:val="24"/>
          <w:szCs w:val="24"/>
        </w:rPr>
        <w:t>He</w:t>
      </w:r>
      <w:r w:rsidR="0058149A" w:rsidRPr="007D3F50">
        <w:rPr>
          <w:rFonts w:ascii="Arial" w:hAnsi="Arial" w:cs="Arial"/>
          <w:sz w:val="24"/>
          <w:szCs w:val="24"/>
        </w:rPr>
        <w:t xml:space="preserve"> thanked the shareholders for the great privilege and rare </w:t>
      </w:r>
      <w:proofErr w:type="spellStart"/>
      <w:r w:rsidR="0058149A" w:rsidRPr="007D3F50">
        <w:rPr>
          <w:rFonts w:ascii="Arial" w:hAnsi="Arial" w:cs="Arial"/>
          <w:sz w:val="24"/>
          <w:szCs w:val="24"/>
        </w:rPr>
        <w:t>honour</w:t>
      </w:r>
      <w:proofErr w:type="spellEnd"/>
      <w:r w:rsidR="0058149A" w:rsidRPr="007D3F50">
        <w:rPr>
          <w:rFonts w:ascii="Arial" w:hAnsi="Arial" w:cs="Arial"/>
          <w:sz w:val="24"/>
          <w:szCs w:val="24"/>
        </w:rPr>
        <w:t xml:space="preserve"> to have</w:t>
      </w:r>
      <w:r w:rsidR="001729EC" w:rsidRPr="007D3F50">
        <w:rPr>
          <w:rFonts w:ascii="Arial" w:hAnsi="Arial" w:cs="Arial"/>
          <w:sz w:val="24"/>
          <w:szCs w:val="24"/>
        </w:rPr>
        <w:t xml:space="preserve"> been given the opportunity by shareholders to </w:t>
      </w:r>
      <w:r w:rsidR="00806B68">
        <w:rPr>
          <w:rFonts w:ascii="Arial" w:hAnsi="Arial" w:cs="Arial"/>
          <w:sz w:val="24"/>
          <w:szCs w:val="24"/>
        </w:rPr>
        <w:t xml:space="preserve">be </w:t>
      </w:r>
      <w:r w:rsidR="001729EC" w:rsidRPr="007D3F50">
        <w:rPr>
          <w:rFonts w:ascii="Arial" w:hAnsi="Arial" w:cs="Arial"/>
          <w:sz w:val="24"/>
          <w:szCs w:val="24"/>
        </w:rPr>
        <w:t xml:space="preserve">the Group Chairman </w:t>
      </w:r>
      <w:r>
        <w:rPr>
          <w:rFonts w:ascii="Arial" w:hAnsi="Arial" w:cs="Arial"/>
          <w:sz w:val="24"/>
          <w:szCs w:val="24"/>
        </w:rPr>
        <w:t xml:space="preserve">of </w:t>
      </w:r>
      <w:proofErr w:type="spellStart"/>
      <w:r>
        <w:rPr>
          <w:rFonts w:ascii="Arial" w:hAnsi="Arial" w:cs="Arial"/>
          <w:sz w:val="24"/>
          <w:szCs w:val="24"/>
        </w:rPr>
        <w:t>Odu’a</w:t>
      </w:r>
      <w:proofErr w:type="spellEnd"/>
      <w:r>
        <w:rPr>
          <w:rFonts w:ascii="Arial" w:hAnsi="Arial" w:cs="Arial"/>
          <w:sz w:val="24"/>
          <w:szCs w:val="24"/>
        </w:rPr>
        <w:t xml:space="preserve"> Investment </w:t>
      </w:r>
      <w:r w:rsidR="007D3F50" w:rsidRPr="007D3F50">
        <w:rPr>
          <w:rFonts w:ascii="Arial" w:hAnsi="Arial" w:cs="Arial"/>
          <w:sz w:val="24"/>
          <w:szCs w:val="24"/>
        </w:rPr>
        <w:t>between May 2020 and June 2022 and urged fellow Directors and Management to remain focus</w:t>
      </w:r>
      <w:r w:rsidR="0006497E">
        <w:rPr>
          <w:rFonts w:ascii="Arial" w:hAnsi="Arial" w:cs="Arial"/>
          <w:sz w:val="24"/>
          <w:szCs w:val="24"/>
        </w:rPr>
        <w:t>ed</w:t>
      </w:r>
      <w:r w:rsidR="007D3F50" w:rsidRPr="007D3F50">
        <w:rPr>
          <w:rFonts w:ascii="Arial" w:hAnsi="Arial" w:cs="Arial"/>
          <w:sz w:val="24"/>
          <w:szCs w:val="24"/>
        </w:rPr>
        <w:t xml:space="preserve"> on </w:t>
      </w:r>
      <w:r w:rsidR="0006497E">
        <w:rPr>
          <w:rFonts w:ascii="Arial" w:hAnsi="Arial" w:cs="Arial"/>
          <w:sz w:val="24"/>
          <w:szCs w:val="24"/>
        </w:rPr>
        <w:t xml:space="preserve">the </w:t>
      </w:r>
      <w:r w:rsidR="007D3F50" w:rsidRPr="007D3F50">
        <w:rPr>
          <w:rFonts w:ascii="Arial" w:hAnsi="Arial" w:cs="Arial"/>
          <w:sz w:val="24"/>
          <w:szCs w:val="24"/>
        </w:rPr>
        <w:t xml:space="preserve">delivery of the </w:t>
      </w:r>
      <w:r w:rsidR="00D9504E">
        <w:rPr>
          <w:rFonts w:ascii="Arial" w:hAnsi="Arial" w:cs="Arial"/>
          <w:sz w:val="24"/>
          <w:szCs w:val="24"/>
        </w:rPr>
        <w:t>Company’s 5 Years “</w:t>
      </w:r>
      <w:r w:rsidR="00D9504E" w:rsidRPr="00FA2EA6">
        <w:rPr>
          <w:rFonts w:ascii="Arial" w:hAnsi="Arial" w:cs="Arial"/>
          <w:b/>
          <w:bCs/>
          <w:sz w:val="24"/>
          <w:szCs w:val="24"/>
        </w:rPr>
        <w:t>SRC-2025” (Sweat, Revive and Create 2025)</w:t>
      </w:r>
      <w:r w:rsidR="00D9504E">
        <w:rPr>
          <w:rFonts w:ascii="Arial" w:hAnsi="Arial" w:cs="Arial"/>
          <w:sz w:val="24"/>
          <w:szCs w:val="24"/>
        </w:rPr>
        <w:t xml:space="preserve"> Strategic Thrust.</w:t>
      </w:r>
    </w:p>
    <w:p w14:paraId="0CB406E3" w14:textId="77777777" w:rsidR="0058149A" w:rsidRPr="001B1E1F" w:rsidRDefault="0058149A" w:rsidP="001B1E1F">
      <w:pPr>
        <w:spacing w:after="0" w:line="240" w:lineRule="auto"/>
        <w:jc w:val="both"/>
        <w:rPr>
          <w:rFonts w:ascii="Arial" w:hAnsi="Arial" w:cs="Arial"/>
          <w:sz w:val="24"/>
          <w:szCs w:val="24"/>
        </w:rPr>
      </w:pPr>
    </w:p>
    <w:p w14:paraId="10DE6BA1" w14:textId="193B6652" w:rsidR="00EE62A3" w:rsidRPr="001B1E1F" w:rsidRDefault="00C13BA3" w:rsidP="00DB6BA1">
      <w:pPr>
        <w:pStyle w:val="ListParagraph"/>
        <w:spacing w:after="0" w:line="240" w:lineRule="auto"/>
        <w:jc w:val="both"/>
        <w:rPr>
          <w:rFonts w:ascii="Arial" w:hAnsi="Arial" w:cs="Arial"/>
          <w:b/>
          <w:bCs/>
          <w:i/>
          <w:iCs/>
          <w:sz w:val="24"/>
          <w:szCs w:val="24"/>
        </w:rPr>
      </w:pPr>
      <w:r w:rsidRPr="007D3F50">
        <w:rPr>
          <w:rFonts w:ascii="Arial" w:hAnsi="Arial" w:cs="Arial"/>
          <w:sz w:val="24"/>
          <w:szCs w:val="24"/>
        </w:rPr>
        <w:t>Commenting on the result</w:t>
      </w:r>
      <w:r w:rsidR="00822143" w:rsidRPr="007D3F50">
        <w:rPr>
          <w:rFonts w:ascii="Arial" w:hAnsi="Arial" w:cs="Arial"/>
          <w:sz w:val="24"/>
          <w:szCs w:val="24"/>
        </w:rPr>
        <w:t>, the</w:t>
      </w:r>
      <w:r w:rsidR="009A116F" w:rsidRPr="007D3F50">
        <w:rPr>
          <w:rFonts w:ascii="Arial" w:hAnsi="Arial" w:cs="Arial"/>
          <w:sz w:val="24"/>
          <w:szCs w:val="24"/>
        </w:rPr>
        <w:t xml:space="preserve"> Group </w:t>
      </w:r>
      <w:r w:rsidR="00144CB2" w:rsidRPr="007D3F50">
        <w:rPr>
          <w:rFonts w:ascii="Arial" w:hAnsi="Arial" w:cs="Arial"/>
          <w:sz w:val="24"/>
          <w:szCs w:val="24"/>
        </w:rPr>
        <w:t>M</w:t>
      </w:r>
      <w:r w:rsidR="009A116F" w:rsidRPr="007D3F50">
        <w:rPr>
          <w:rFonts w:ascii="Arial" w:hAnsi="Arial" w:cs="Arial"/>
          <w:sz w:val="24"/>
          <w:szCs w:val="24"/>
        </w:rPr>
        <w:t>anaging Director/CEO, Mr</w:t>
      </w:r>
      <w:r w:rsidR="00E65CDF" w:rsidRPr="007D3F50">
        <w:rPr>
          <w:rFonts w:ascii="Arial" w:hAnsi="Arial" w:cs="Arial"/>
          <w:sz w:val="24"/>
          <w:szCs w:val="24"/>
        </w:rPr>
        <w:t>.</w:t>
      </w:r>
      <w:r w:rsidR="009A116F" w:rsidRPr="007D3F50">
        <w:rPr>
          <w:rFonts w:ascii="Arial" w:hAnsi="Arial" w:cs="Arial"/>
          <w:sz w:val="24"/>
          <w:szCs w:val="24"/>
        </w:rPr>
        <w:t xml:space="preserve"> Adewale Raji </w:t>
      </w:r>
      <w:r w:rsidR="00EE62A3">
        <w:rPr>
          <w:rFonts w:ascii="Arial" w:hAnsi="Arial" w:cs="Arial"/>
          <w:sz w:val="24"/>
          <w:szCs w:val="24"/>
        </w:rPr>
        <w:t>buttressed that P</w:t>
      </w:r>
      <w:r w:rsidR="00DB6BA1">
        <w:rPr>
          <w:rFonts w:ascii="Arial" w:hAnsi="Arial" w:cs="Arial"/>
          <w:sz w:val="24"/>
          <w:szCs w:val="24"/>
        </w:rPr>
        <w:t xml:space="preserve">BT </w:t>
      </w:r>
      <w:r w:rsidR="00EE62A3" w:rsidRPr="00DB6BA1">
        <w:rPr>
          <w:rFonts w:ascii="Arial" w:hAnsi="Arial" w:cs="Arial"/>
          <w:sz w:val="24"/>
          <w:szCs w:val="24"/>
        </w:rPr>
        <w:t>for 2021 included revaluation gains of N7.11Billion from the company’s investment properties portfolio which was N2.6</w:t>
      </w:r>
      <w:r w:rsidR="00DB6BA1">
        <w:rPr>
          <w:rFonts w:ascii="Arial" w:hAnsi="Arial" w:cs="Arial"/>
          <w:sz w:val="24"/>
          <w:szCs w:val="24"/>
        </w:rPr>
        <w:t>3</w:t>
      </w:r>
      <w:r w:rsidR="00EE62A3" w:rsidRPr="00DB6BA1">
        <w:rPr>
          <w:rFonts w:ascii="Arial" w:hAnsi="Arial" w:cs="Arial"/>
          <w:sz w:val="24"/>
          <w:szCs w:val="24"/>
        </w:rPr>
        <w:t xml:space="preserve">Billion in 2020. </w:t>
      </w:r>
      <w:r w:rsidR="00DB6BA1" w:rsidRPr="001B1E1F">
        <w:rPr>
          <w:rFonts w:ascii="Arial" w:hAnsi="Arial" w:cs="Arial"/>
          <w:b/>
          <w:bCs/>
          <w:i/>
          <w:iCs/>
          <w:sz w:val="24"/>
          <w:szCs w:val="24"/>
        </w:rPr>
        <w:t xml:space="preserve">If this Accounting gains </w:t>
      </w:r>
      <w:r w:rsidR="00DB6BA1" w:rsidRPr="001B1E1F">
        <w:rPr>
          <w:rFonts w:ascii="Arial" w:hAnsi="Arial" w:cs="Arial"/>
          <w:b/>
          <w:bCs/>
          <w:i/>
          <w:iCs/>
          <w:sz w:val="24"/>
          <w:szCs w:val="24"/>
        </w:rPr>
        <w:lastRenderedPageBreak/>
        <w:t>are stripped off, the normalized PBT for 2021 will be N2.26B</w:t>
      </w:r>
      <w:r w:rsidR="008B0FB7" w:rsidRPr="001B1E1F">
        <w:rPr>
          <w:rFonts w:ascii="Arial" w:hAnsi="Arial" w:cs="Arial"/>
          <w:b/>
          <w:bCs/>
          <w:i/>
          <w:iCs/>
          <w:sz w:val="24"/>
          <w:szCs w:val="24"/>
        </w:rPr>
        <w:t>illion</w:t>
      </w:r>
      <w:r w:rsidR="00DB6BA1" w:rsidRPr="001B1E1F">
        <w:rPr>
          <w:rFonts w:ascii="Arial" w:hAnsi="Arial" w:cs="Arial"/>
          <w:b/>
          <w:bCs/>
          <w:i/>
          <w:iCs/>
          <w:sz w:val="24"/>
          <w:szCs w:val="24"/>
        </w:rPr>
        <w:t xml:space="preserve"> and N1.12</w:t>
      </w:r>
      <w:r w:rsidR="008B0FB7" w:rsidRPr="001B1E1F">
        <w:rPr>
          <w:rFonts w:ascii="Arial" w:hAnsi="Arial" w:cs="Arial"/>
          <w:b/>
          <w:bCs/>
          <w:i/>
          <w:iCs/>
          <w:sz w:val="24"/>
          <w:szCs w:val="24"/>
        </w:rPr>
        <w:t>Billion for 2022; representing an appreciable 102% growth.</w:t>
      </w:r>
    </w:p>
    <w:p w14:paraId="1B042AA1" w14:textId="77777777" w:rsidR="00EE62A3" w:rsidRDefault="00EE62A3" w:rsidP="007D3F50">
      <w:pPr>
        <w:pStyle w:val="ListParagraph"/>
        <w:spacing w:after="0" w:line="240" w:lineRule="auto"/>
        <w:jc w:val="both"/>
        <w:rPr>
          <w:rFonts w:ascii="Arial" w:hAnsi="Arial" w:cs="Arial"/>
          <w:sz w:val="24"/>
          <w:szCs w:val="24"/>
        </w:rPr>
      </w:pPr>
    </w:p>
    <w:p w14:paraId="61B0D065" w14:textId="45A7A6E4" w:rsidR="008F415B" w:rsidRDefault="00822143" w:rsidP="007D3F50">
      <w:pPr>
        <w:pStyle w:val="ListParagraph"/>
        <w:spacing w:after="0" w:line="240" w:lineRule="auto"/>
        <w:jc w:val="both"/>
        <w:rPr>
          <w:rFonts w:ascii="Arial" w:hAnsi="Arial" w:cs="Arial"/>
          <w:sz w:val="24"/>
          <w:szCs w:val="24"/>
        </w:rPr>
      </w:pPr>
      <w:r w:rsidRPr="007D3F50">
        <w:rPr>
          <w:rFonts w:ascii="Arial" w:hAnsi="Arial" w:cs="Arial"/>
          <w:sz w:val="24"/>
          <w:szCs w:val="24"/>
        </w:rPr>
        <w:t xml:space="preserve">He </w:t>
      </w:r>
      <w:r w:rsidR="004E3CBF" w:rsidRPr="007D3F50">
        <w:rPr>
          <w:rFonts w:ascii="Arial" w:hAnsi="Arial" w:cs="Arial"/>
          <w:sz w:val="24"/>
          <w:szCs w:val="24"/>
        </w:rPr>
        <w:t xml:space="preserve">also </w:t>
      </w:r>
      <w:r w:rsidRPr="007D3F50">
        <w:rPr>
          <w:rFonts w:ascii="Arial" w:hAnsi="Arial" w:cs="Arial"/>
          <w:sz w:val="24"/>
          <w:szCs w:val="24"/>
        </w:rPr>
        <w:t>reported that t</w:t>
      </w:r>
      <w:r w:rsidR="009A116F" w:rsidRPr="007D3F50">
        <w:rPr>
          <w:rFonts w:ascii="Arial" w:hAnsi="Arial" w:cs="Arial"/>
          <w:sz w:val="24"/>
          <w:szCs w:val="24"/>
        </w:rPr>
        <w:t xml:space="preserve">he company </w:t>
      </w:r>
      <w:r w:rsidR="002B159B">
        <w:rPr>
          <w:rFonts w:ascii="Arial" w:hAnsi="Arial" w:cs="Arial"/>
          <w:sz w:val="24"/>
          <w:szCs w:val="24"/>
        </w:rPr>
        <w:t xml:space="preserve">celebrated 45years since </w:t>
      </w:r>
      <w:r w:rsidR="00D00D30">
        <w:rPr>
          <w:rFonts w:ascii="Arial" w:hAnsi="Arial" w:cs="Arial"/>
          <w:sz w:val="24"/>
          <w:szCs w:val="24"/>
        </w:rPr>
        <w:t>it</w:t>
      </w:r>
      <w:r w:rsidR="002B159B">
        <w:rPr>
          <w:rFonts w:ascii="Arial" w:hAnsi="Arial" w:cs="Arial"/>
          <w:sz w:val="24"/>
          <w:szCs w:val="24"/>
        </w:rPr>
        <w:t xml:space="preserve"> commenced operations </w:t>
      </w:r>
      <w:r w:rsidR="008F415B">
        <w:rPr>
          <w:rFonts w:ascii="Arial" w:hAnsi="Arial" w:cs="Arial"/>
          <w:sz w:val="24"/>
          <w:szCs w:val="24"/>
        </w:rPr>
        <w:t xml:space="preserve">in November 2021 </w:t>
      </w:r>
      <w:r w:rsidR="002B159B">
        <w:rPr>
          <w:rFonts w:ascii="Arial" w:hAnsi="Arial" w:cs="Arial"/>
          <w:sz w:val="24"/>
          <w:szCs w:val="24"/>
        </w:rPr>
        <w:t>and that as part of the celebrations,</w:t>
      </w:r>
      <w:r w:rsidR="008F415B">
        <w:rPr>
          <w:rFonts w:ascii="Arial" w:hAnsi="Arial" w:cs="Arial"/>
          <w:sz w:val="24"/>
          <w:szCs w:val="24"/>
        </w:rPr>
        <w:t xml:space="preserve"> the</w:t>
      </w:r>
      <w:r w:rsidR="002B159B">
        <w:rPr>
          <w:rFonts w:ascii="Arial" w:hAnsi="Arial" w:cs="Arial"/>
          <w:sz w:val="24"/>
          <w:szCs w:val="24"/>
        </w:rPr>
        <w:t xml:space="preserve"> </w:t>
      </w:r>
      <w:proofErr w:type="spellStart"/>
      <w:r w:rsidR="002B159B" w:rsidRPr="008F415B">
        <w:rPr>
          <w:rFonts w:ascii="Arial" w:hAnsi="Arial" w:cs="Arial"/>
          <w:b/>
          <w:bCs/>
          <w:sz w:val="24"/>
          <w:szCs w:val="24"/>
        </w:rPr>
        <w:t>Odu’a</w:t>
      </w:r>
      <w:proofErr w:type="spellEnd"/>
      <w:r w:rsidR="002B159B" w:rsidRPr="008F415B">
        <w:rPr>
          <w:rFonts w:ascii="Arial" w:hAnsi="Arial" w:cs="Arial"/>
          <w:b/>
          <w:bCs/>
          <w:sz w:val="24"/>
          <w:szCs w:val="24"/>
        </w:rPr>
        <w:t xml:space="preserve"> Investment Foundation</w:t>
      </w:r>
      <w:r w:rsidR="002B159B">
        <w:rPr>
          <w:rFonts w:ascii="Arial" w:hAnsi="Arial" w:cs="Arial"/>
          <w:sz w:val="24"/>
          <w:szCs w:val="24"/>
        </w:rPr>
        <w:t xml:space="preserve"> was established to positively influence the next generation of youths</w:t>
      </w:r>
      <w:r w:rsidR="008F415B">
        <w:rPr>
          <w:rFonts w:ascii="Arial" w:hAnsi="Arial" w:cs="Arial"/>
          <w:sz w:val="24"/>
          <w:szCs w:val="24"/>
        </w:rPr>
        <w:t xml:space="preserve"> with focus on Health</w:t>
      </w:r>
      <w:r w:rsidR="00671FCF">
        <w:rPr>
          <w:rFonts w:ascii="Arial" w:hAnsi="Arial" w:cs="Arial"/>
          <w:sz w:val="24"/>
          <w:szCs w:val="24"/>
        </w:rPr>
        <w:t>, Education</w:t>
      </w:r>
      <w:r w:rsidR="008F415B">
        <w:rPr>
          <w:rFonts w:ascii="Arial" w:hAnsi="Arial" w:cs="Arial"/>
          <w:sz w:val="24"/>
          <w:szCs w:val="24"/>
        </w:rPr>
        <w:t xml:space="preserve"> and Youth Empowerment</w:t>
      </w:r>
    </w:p>
    <w:p w14:paraId="5D2086C4" w14:textId="05AEB7A3" w:rsidR="00B46859" w:rsidRDefault="00B46859" w:rsidP="007D3F50">
      <w:pPr>
        <w:pStyle w:val="ListParagraph"/>
        <w:spacing w:after="0" w:line="240" w:lineRule="auto"/>
        <w:jc w:val="both"/>
        <w:rPr>
          <w:rFonts w:ascii="Arial" w:hAnsi="Arial" w:cs="Arial"/>
          <w:sz w:val="24"/>
          <w:szCs w:val="24"/>
        </w:rPr>
      </w:pPr>
      <w:r>
        <w:rPr>
          <w:rFonts w:ascii="Arial" w:hAnsi="Arial" w:cs="Arial"/>
          <w:sz w:val="24"/>
          <w:szCs w:val="24"/>
        </w:rPr>
        <w:t xml:space="preserve">Our Agric Investment Subsidiary, </w:t>
      </w:r>
      <w:r w:rsidRPr="00671FCF">
        <w:rPr>
          <w:rFonts w:ascii="Arial" w:hAnsi="Arial" w:cs="Arial"/>
          <w:b/>
          <w:bCs/>
          <w:sz w:val="24"/>
          <w:szCs w:val="24"/>
        </w:rPr>
        <w:t>SWAGCO Ltd</w:t>
      </w:r>
      <w:r>
        <w:rPr>
          <w:rFonts w:ascii="Arial" w:hAnsi="Arial" w:cs="Arial"/>
          <w:sz w:val="24"/>
          <w:szCs w:val="24"/>
        </w:rPr>
        <w:t xml:space="preserve"> (South West Agriculture Company), has begun to make significant effort in investing in agriculture opportunities </w:t>
      </w:r>
      <w:r w:rsidR="001B1E1F">
        <w:rPr>
          <w:rFonts w:ascii="Arial" w:hAnsi="Arial" w:cs="Arial"/>
          <w:sz w:val="24"/>
          <w:szCs w:val="24"/>
        </w:rPr>
        <w:t>that will drive capacity development for a new generation of commercial farmers and entrepreneurs. We have committed a large proportion of our land bank towards these efforts focusing on Cassava, Maize, Paddy Rice and Dairy.</w:t>
      </w:r>
    </w:p>
    <w:p w14:paraId="1AC79D1E" w14:textId="76E34483" w:rsidR="001B1E1F" w:rsidRDefault="001B1E1F" w:rsidP="007D3F50">
      <w:pPr>
        <w:pStyle w:val="ListParagraph"/>
        <w:spacing w:after="0" w:line="240" w:lineRule="auto"/>
        <w:jc w:val="both"/>
        <w:rPr>
          <w:rFonts w:ascii="Arial" w:hAnsi="Arial" w:cs="Arial"/>
          <w:sz w:val="24"/>
          <w:szCs w:val="24"/>
        </w:rPr>
      </w:pPr>
    </w:p>
    <w:p w14:paraId="07C853C6" w14:textId="26D87486" w:rsidR="001B1E1F" w:rsidRDefault="001B1E1F" w:rsidP="007D3F50">
      <w:pPr>
        <w:pStyle w:val="ListParagraph"/>
        <w:spacing w:after="0" w:line="240" w:lineRule="auto"/>
        <w:jc w:val="both"/>
        <w:rPr>
          <w:rFonts w:ascii="Arial" w:hAnsi="Arial" w:cs="Arial"/>
          <w:sz w:val="24"/>
          <w:szCs w:val="24"/>
        </w:rPr>
      </w:pPr>
      <w:r>
        <w:rPr>
          <w:rFonts w:ascii="Arial" w:hAnsi="Arial" w:cs="Arial"/>
          <w:sz w:val="24"/>
          <w:szCs w:val="24"/>
        </w:rPr>
        <w:t xml:space="preserve">The company’s investment in </w:t>
      </w:r>
      <w:r w:rsidR="00355108">
        <w:rPr>
          <w:rFonts w:ascii="Arial" w:hAnsi="Arial" w:cs="Arial"/>
          <w:sz w:val="24"/>
          <w:szCs w:val="24"/>
        </w:rPr>
        <w:t xml:space="preserve">Oil &amp; Gas through acquisition of part of BITA Marginal Field and set up of BITA Exploration &amp; Production Ltd </w:t>
      </w:r>
      <w:r w:rsidR="00967906">
        <w:rPr>
          <w:rFonts w:ascii="Arial" w:hAnsi="Arial" w:cs="Arial"/>
          <w:sz w:val="24"/>
          <w:szCs w:val="24"/>
        </w:rPr>
        <w:t xml:space="preserve">with our JV partner </w:t>
      </w:r>
      <w:r w:rsidR="00355108">
        <w:rPr>
          <w:rFonts w:ascii="Arial" w:hAnsi="Arial" w:cs="Arial"/>
          <w:sz w:val="24"/>
          <w:szCs w:val="24"/>
        </w:rPr>
        <w:t xml:space="preserve">is gathering momentum. The Nigerian Upstream Petroleum Regulatory Commission (NUPRC) that replaced DPR is currently </w:t>
      </w:r>
      <w:r w:rsidR="00967906">
        <w:rPr>
          <w:rFonts w:ascii="Arial" w:hAnsi="Arial" w:cs="Arial"/>
          <w:sz w:val="24"/>
          <w:szCs w:val="24"/>
        </w:rPr>
        <w:t xml:space="preserve">finalizing the model for Licensing and Contracting documents that will govern </w:t>
      </w:r>
      <w:r w:rsidR="00671FCF">
        <w:rPr>
          <w:rFonts w:ascii="Arial" w:hAnsi="Arial" w:cs="Arial"/>
          <w:sz w:val="24"/>
          <w:szCs w:val="24"/>
        </w:rPr>
        <w:t xml:space="preserve">the operations of the 2020 </w:t>
      </w:r>
      <w:r w:rsidR="00967906">
        <w:rPr>
          <w:rFonts w:ascii="Arial" w:hAnsi="Arial" w:cs="Arial"/>
          <w:sz w:val="24"/>
          <w:szCs w:val="24"/>
        </w:rPr>
        <w:t>Marginal Field Bid Winners.</w:t>
      </w:r>
      <w:r w:rsidR="00355108">
        <w:rPr>
          <w:rFonts w:ascii="Arial" w:hAnsi="Arial" w:cs="Arial"/>
          <w:sz w:val="24"/>
          <w:szCs w:val="24"/>
        </w:rPr>
        <w:t xml:space="preserve"> </w:t>
      </w:r>
      <w:r w:rsidR="00967906">
        <w:rPr>
          <w:rFonts w:ascii="Arial" w:hAnsi="Arial" w:cs="Arial"/>
          <w:sz w:val="24"/>
          <w:szCs w:val="24"/>
        </w:rPr>
        <w:t>This is the critical hurdle to scale to make the coast clear for a Field Development Plan and approval</w:t>
      </w:r>
      <w:r w:rsidR="007D0AF6">
        <w:rPr>
          <w:rFonts w:ascii="Arial" w:hAnsi="Arial" w:cs="Arial"/>
          <w:sz w:val="24"/>
          <w:szCs w:val="24"/>
        </w:rPr>
        <w:t xml:space="preserve"> that will lead to achieving </w:t>
      </w:r>
      <w:r w:rsidR="007D0AF6" w:rsidRPr="007D0AF6">
        <w:rPr>
          <w:rFonts w:ascii="Arial" w:hAnsi="Arial" w:cs="Arial"/>
          <w:b/>
          <w:bCs/>
          <w:sz w:val="24"/>
          <w:szCs w:val="24"/>
        </w:rPr>
        <w:t>‘’First Oil’’</w:t>
      </w:r>
    </w:p>
    <w:p w14:paraId="2BD2889E" w14:textId="77777777" w:rsidR="002B159B" w:rsidRPr="007D0AF6" w:rsidRDefault="002B159B" w:rsidP="007D0AF6">
      <w:pPr>
        <w:spacing w:after="0" w:line="240" w:lineRule="auto"/>
        <w:jc w:val="both"/>
        <w:rPr>
          <w:rFonts w:ascii="Arial" w:hAnsi="Arial" w:cs="Arial"/>
          <w:sz w:val="24"/>
          <w:szCs w:val="24"/>
        </w:rPr>
      </w:pPr>
    </w:p>
    <w:p w14:paraId="75D70EA7" w14:textId="1B891C64" w:rsidR="00372AF8" w:rsidRDefault="00671FCF" w:rsidP="007D3F50">
      <w:pPr>
        <w:pStyle w:val="ListParagraph"/>
        <w:spacing w:after="0" w:line="240" w:lineRule="auto"/>
        <w:jc w:val="both"/>
        <w:rPr>
          <w:rFonts w:ascii="Arial" w:hAnsi="Arial" w:cs="Arial"/>
          <w:sz w:val="24"/>
          <w:szCs w:val="24"/>
        </w:rPr>
      </w:pPr>
      <w:r>
        <w:rPr>
          <w:rFonts w:ascii="Arial" w:hAnsi="Arial" w:cs="Arial"/>
          <w:sz w:val="24"/>
          <w:szCs w:val="24"/>
        </w:rPr>
        <w:t>T</w:t>
      </w:r>
      <w:r w:rsidR="00C63D77">
        <w:rPr>
          <w:rFonts w:ascii="Arial" w:hAnsi="Arial" w:cs="Arial"/>
          <w:sz w:val="24"/>
          <w:szCs w:val="24"/>
        </w:rPr>
        <w:t>he business outlook of the company which is to transit to a lean non-operating holding company</w:t>
      </w:r>
      <w:r w:rsidR="00372AF8">
        <w:rPr>
          <w:rFonts w:ascii="Arial" w:hAnsi="Arial" w:cs="Arial"/>
          <w:sz w:val="24"/>
          <w:szCs w:val="24"/>
        </w:rPr>
        <w:t xml:space="preserve"> that will focus on driving the growth and expansion of its Subsidiar</w:t>
      </w:r>
      <w:r w:rsidR="007D0AF6">
        <w:rPr>
          <w:rFonts w:ascii="Arial" w:hAnsi="Arial" w:cs="Arial"/>
          <w:sz w:val="24"/>
          <w:szCs w:val="24"/>
        </w:rPr>
        <w:t>ies</w:t>
      </w:r>
      <w:r w:rsidR="00372AF8">
        <w:rPr>
          <w:rFonts w:ascii="Arial" w:hAnsi="Arial" w:cs="Arial"/>
          <w:sz w:val="24"/>
          <w:szCs w:val="24"/>
        </w:rPr>
        <w:t xml:space="preserve"> and Associate Companies, ensuring Investment Excellence across its portfolio of assets and seeking for new partnerships for growth </w:t>
      </w:r>
      <w:r w:rsidR="000B205A">
        <w:rPr>
          <w:rFonts w:ascii="Arial" w:hAnsi="Arial" w:cs="Arial"/>
          <w:sz w:val="24"/>
          <w:szCs w:val="24"/>
        </w:rPr>
        <w:t xml:space="preserve">in its 8 sectors as captured </w:t>
      </w:r>
      <w:proofErr w:type="gramStart"/>
      <w:r w:rsidR="000B205A">
        <w:rPr>
          <w:rFonts w:ascii="Arial" w:hAnsi="Arial" w:cs="Arial"/>
          <w:sz w:val="24"/>
          <w:szCs w:val="24"/>
        </w:rPr>
        <w:t>in</w:t>
      </w:r>
      <w:r w:rsidR="00372AF8">
        <w:rPr>
          <w:rFonts w:ascii="Arial" w:hAnsi="Arial" w:cs="Arial"/>
          <w:sz w:val="24"/>
          <w:szCs w:val="24"/>
        </w:rPr>
        <w:t xml:space="preserve"> </w:t>
      </w:r>
      <w:r w:rsidR="000B205A">
        <w:rPr>
          <w:rFonts w:ascii="Arial" w:hAnsi="Arial" w:cs="Arial"/>
          <w:b/>
          <w:bCs/>
          <w:sz w:val="24"/>
          <w:szCs w:val="24"/>
        </w:rPr>
        <w:t>’</w:t>
      </w:r>
      <w:proofErr w:type="gramEnd"/>
      <w:r w:rsidR="000B205A">
        <w:rPr>
          <w:rFonts w:ascii="Arial" w:hAnsi="Arial" w:cs="Arial"/>
          <w:b/>
          <w:bCs/>
          <w:sz w:val="24"/>
          <w:szCs w:val="24"/>
        </w:rPr>
        <w:t>’S</w:t>
      </w:r>
      <w:r w:rsidR="00372AF8" w:rsidRPr="007D0AF6">
        <w:rPr>
          <w:rFonts w:ascii="Arial" w:hAnsi="Arial" w:cs="Arial"/>
          <w:b/>
          <w:bCs/>
          <w:sz w:val="24"/>
          <w:szCs w:val="24"/>
        </w:rPr>
        <w:t>RC 2025 Strategic Pla</w:t>
      </w:r>
      <w:r w:rsidR="000B205A">
        <w:rPr>
          <w:rFonts w:ascii="Arial" w:hAnsi="Arial" w:cs="Arial"/>
          <w:b/>
          <w:bCs/>
          <w:sz w:val="24"/>
          <w:szCs w:val="24"/>
        </w:rPr>
        <w:t xml:space="preserve">n” </w:t>
      </w:r>
      <w:r w:rsidR="000B205A" w:rsidRPr="000B205A">
        <w:rPr>
          <w:rFonts w:ascii="Arial" w:hAnsi="Arial" w:cs="Arial"/>
          <w:b/>
          <w:bCs/>
          <w:i/>
          <w:iCs/>
          <w:sz w:val="24"/>
          <w:szCs w:val="24"/>
        </w:rPr>
        <w:t>(i.e. Agriculture, Real Estate, Hospitality, Financial Services, Energy, Healthcare, ICT/Digital and Logistics/e-Commerce)</w:t>
      </w:r>
      <w:r w:rsidR="00372AF8">
        <w:rPr>
          <w:rFonts w:ascii="Arial" w:hAnsi="Arial" w:cs="Arial"/>
          <w:sz w:val="24"/>
          <w:szCs w:val="24"/>
        </w:rPr>
        <w:t>.</w:t>
      </w:r>
    </w:p>
    <w:p w14:paraId="23EE8F16" w14:textId="7CAD000D" w:rsidR="00372AF8" w:rsidRDefault="00372AF8" w:rsidP="007D3F50">
      <w:pPr>
        <w:pStyle w:val="ListParagraph"/>
        <w:spacing w:after="0" w:line="240" w:lineRule="auto"/>
        <w:jc w:val="both"/>
        <w:rPr>
          <w:rFonts w:ascii="Arial" w:hAnsi="Arial" w:cs="Arial"/>
          <w:sz w:val="24"/>
          <w:szCs w:val="24"/>
        </w:rPr>
      </w:pPr>
    </w:p>
    <w:p w14:paraId="13E7ED75" w14:textId="1474D47A" w:rsidR="000B0C7E" w:rsidRDefault="000B0C7E" w:rsidP="007D3F50">
      <w:pPr>
        <w:pStyle w:val="ListParagraph"/>
        <w:spacing w:after="0" w:line="240" w:lineRule="auto"/>
        <w:jc w:val="both"/>
        <w:rPr>
          <w:rFonts w:ascii="Arial" w:hAnsi="Arial" w:cs="Arial"/>
          <w:sz w:val="24"/>
          <w:szCs w:val="24"/>
        </w:rPr>
      </w:pPr>
      <w:r>
        <w:rPr>
          <w:rFonts w:ascii="Arial" w:hAnsi="Arial" w:cs="Arial"/>
          <w:sz w:val="24"/>
          <w:szCs w:val="24"/>
        </w:rPr>
        <w:t xml:space="preserve">In accordance with the established principle of rotation of Chairman among shareholder States every 4 years as enshrined in the Shareholders Agreement the tenure of Dr Segun </w:t>
      </w:r>
      <w:proofErr w:type="spellStart"/>
      <w:r>
        <w:rPr>
          <w:rFonts w:ascii="Arial" w:hAnsi="Arial" w:cs="Arial"/>
          <w:sz w:val="24"/>
          <w:szCs w:val="24"/>
        </w:rPr>
        <w:t>Aina</w:t>
      </w:r>
      <w:proofErr w:type="spellEnd"/>
      <w:r w:rsidR="00551F34">
        <w:rPr>
          <w:rFonts w:ascii="Arial" w:hAnsi="Arial" w:cs="Arial"/>
          <w:sz w:val="24"/>
          <w:szCs w:val="24"/>
        </w:rPr>
        <w:t>, OFR will</w:t>
      </w:r>
      <w:r>
        <w:rPr>
          <w:rFonts w:ascii="Arial" w:hAnsi="Arial" w:cs="Arial"/>
          <w:sz w:val="24"/>
          <w:szCs w:val="24"/>
        </w:rPr>
        <w:t xml:space="preserve"> come to an end on the completion of this AGM</w:t>
      </w:r>
      <w:r w:rsidR="00551F34">
        <w:rPr>
          <w:rFonts w:ascii="Arial" w:hAnsi="Arial" w:cs="Arial"/>
          <w:sz w:val="24"/>
          <w:szCs w:val="24"/>
        </w:rPr>
        <w:t>.</w:t>
      </w:r>
      <w:r>
        <w:rPr>
          <w:rFonts w:ascii="Arial" w:hAnsi="Arial" w:cs="Arial"/>
          <w:sz w:val="24"/>
          <w:szCs w:val="24"/>
        </w:rPr>
        <w:t xml:space="preserve"> Consequently, the Board and Shareholders have approved that </w:t>
      </w:r>
      <w:proofErr w:type="spellStart"/>
      <w:r>
        <w:rPr>
          <w:rFonts w:ascii="Arial" w:hAnsi="Arial" w:cs="Arial"/>
          <w:sz w:val="24"/>
          <w:szCs w:val="24"/>
        </w:rPr>
        <w:t>Otunba</w:t>
      </w:r>
      <w:proofErr w:type="spellEnd"/>
      <w:r>
        <w:rPr>
          <w:rFonts w:ascii="Arial" w:hAnsi="Arial" w:cs="Arial"/>
          <w:sz w:val="24"/>
          <w:szCs w:val="24"/>
        </w:rPr>
        <w:t xml:space="preserve"> Bimbo </w:t>
      </w:r>
      <w:proofErr w:type="spellStart"/>
      <w:r>
        <w:rPr>
          <w:rFonts w:ascii="Arial" w:hAnsi="Arial" w:cs="Arial"/>
          <w:sz w:val="24"/>
          <w:szCs w:val="24"/>
        </w:rPr>
        <w:t>Ashiru</w:t>
      </w:r>
      <w:proofErr w:type="spellEnd"/>
      <w:r>
        <w:rPr>
          <w:rFonts w:ascii="Arial" w:hAnsi="Arial" w:cs="Arial"/>
          <w:sz w:val="24"/>
          <w:szCs w:val="24"/>
        </w:rPr>
        <w:t xml:space="preserve"> will take over as the new Chairman</w:t>
      </w:r>
      <w:r w:rsidR="00551F34">
        <w:rPr>
          <w:rFonts w:ascii="Arial" w:hAnsi="Arial" w:cs="Arial"/>
          <w:sz w:val="24"/>
          <w:szCs w:val="24"/>
        </w:rPr>
        <w:t>.</w:t>
      </w:r>
    </w:p>
    <w:p w14:paraId="5BDE3062" w14:textId="77777777" w:rsidR="000B0C7E" w:rsidRDefault="000B0C7E" w:rsidP="007D3F50">
      <w:pPr>
        <w:pStyle w:val="ListParagraph"/>
        <w:spacing w:after="0" w:line="240" w:lineRule="auto"/>
        <w:jc w:val="both"/>
        <w:rPr>
          <w:rFonts w:ascii="Arial" w:hAnsi="Arial" w:cs="Arial"/>
          <w:sz w:val="24"/>
          <w:szCs w:val="24"/>
        </w:rPr>
      </w:pPr>
    </w:p>
    <w:p w14:paraId="7BAAEA2C" w14:textId="648D441A" w:rsidR="00DE7D02" w:rsidRPr="007D3F50" w:rsidRDefault="00551F34" w:rsidP="007D3F50">
      <w:pPr>
        <w:pStyle w:val="ListParagraph"/>
        <w:spacing w:after="0" w:line="240" w:lineRule="auto"/>
        <w:jc w:val="both"/>
        <w:rPr>
          <w:rFonts w:ascii="Arial" w:hAnsi="Arial" w:cs="Arial"/>
          <w:sz w:val="24"/>
          <w:szCs w:val="24"/>
        </w:rPr>
      </w:pPr>
      <w:r>
        <w:rPr>
          <w:rFonts w:ascii="Arial" w:hAnsi="Arial" w:cs="Arial"/>
          <w:sz w:val="24"/>
          <w:szCs w:val="24"/>
        </w:rPr>
        <w:t>Our</w:t>
      </w:r>
      <w:r w:rsidR="005C1F7E" w:rsidRPr="007D3F50">
        <w:rPr>
          <w:rFonts w:ascii="Arial" w:hAnsi="Arial" w:cs="Arial"/>
          <w:sz w:val="24"/>
          <w:szCs w:val="24"/>
        </w:rPr>
        <w:t xml:space="preserve"> shareholders </w:t>
      </w:r>
      <w:r>
        <w:rPr>
          <w:rFonts w:ascii="Arial" w:hAnsi="Arial" w:cs="Arial"/>
          <w:sz w:val="24"/>
          <w:szCs w:val="24"/>
        </w:rPr>
        <w:t xml:space="preserve">and stakeholders are appreciated </w:t>
      </w:r>
      <w:r w:rsidR="005C1F7E" w:rsidRPr="007D3F50">
        <w:rPr>
          <w:rFonts w:ascii="Arial" w:hAnsi="Arial" w:cs="Arial"/>
          <w:sz w:val="24"/>
          <w:szCs w:val="24"/>
        </w:rPr>
        <w:t xml:space="preserve">for their </w:t>
      </w:r>
      <w:r w:rsidR="00372AF8">
        <w:rPr>
          <w:rFonts w:ascii="Arial" w:hAnsi="Arial" w:cs="Arial"/>
          <w:sz w:val="24"/>
          <w:szCs w:val="24"/>
        </w:rPr>
        <w:t>devotion</w:t>
      </w:r>
      <w:r w:rsidR="005C1F7E" w:rsidRPr="007D3F50">
        <w:rPr>
          <w:rFonts w:ascii="Arial" w:hAnsi="Arial" w:cs="Arial"/>
          <w:sz w:val="24"/>
          <w:szCs w:val="24"/>
        </w:rPr>
        <w:t xml:space="preserve"> </w:t>
      </w:r>
      <w:r w:rsidR="00EC08CF" w:rsidRPr="007D3F50">
        <w:rPr>
          <w:rFonts w:ascii="Arial" w:hAnsi="Arial" w:cs="Arial"/>
          <w:sz w:val="24"/>
          <w:szCs w:val="24"/>
        </w:rPr>
        <w:t>to corporate governanc</w:t>
      </w:r>
      <w:r w:rsidR="00372AF8">
        <w:rPr>
          <w:rFonts w:ascii="Arial" w:hAnsi="Arial" w:cs="Arial"/>
          <w:sz w:val="24"/>
          <w:szCs w:val="24"/>
        </w:rPr>
        <w:t>e, accountability and steadfast support</w:t>
      </w:r>
      <w:r>
        <w:rPr>
          <w:rFonts w:ascii="Arial" w:hAnsi="Arial" w:cs="Arial"/>
          <w:sz w:val="24"/>
          <w:szCs w:val="24"/>
        </w:rPr>
        <w:t xml:space="preserve">. The Board and Management thanks our Staff across the Holding Company and Subsidiaries </w:t>
      </w:r>
      <w:r w:rsidR="001D4104">
        <w:rPr>
          <w:rFonts w:ascii="Arial" w:hAnsi="Arial" w:cs="Arial"/>
          <w:sz w:val="24"/>
          <w:szCs w:val="24"/>
        </w:rPr>
        <w:t xml:space="preserve">whose tireless efforts continue to propel the organization forward and prayed for an exciting and rewarding 2022 </w:t>
      </w:r>
      <w:r w:rsidR="00652F1E">
        <w:rPr>
          <w:rFonts w:ascii="Arial" w:hAnsi="Arial" w:cs="Arial"/>
          <w:sz w:val="24"/>
          <w:szCs w:val="24"/>
        </w:rPr>
        <w:t xml:space="preserve">and beyond </w:t>
      </w:r>
      <w:r w:rsidR="001D4104">
        <w:rPr>
          <w:rFonts w:ascii="Arial" w:hAnsi="Arial" w:cs="Arial"/>
          <w:sz w:val="24"/>
          <w:szCs w:val="24"/>
        </w:rPr>
        <w:t>for the company.</w:t>
      </w:r>
      <w:bookmarkEnd w:id="0"/>
    </w:p>
    <w:p w14:paraId="5078D547" w14:textId="77777777" w:rsidR="008B26B7" w:rsidRPr="007D3F50" w:rsidRDefault="008B26B7" w:rsidP="007D3F50">
      <w:pPr>
        <w:pStyle w:val="ListParagraph"/>
        <w:spacing w:after="0" w:line="240" w:lineRule="auto"/>
        <w:jc w:val="both"/>
        <w:rPr>
          <w:rFonts w:ascii="Arial" w:hAnsi="Arial" w:cs="Arial"/>
          <w:sz w:val="24"/>
          <w:szCs w:val="24"/>
        </w:rPr>
      </w:pPr>
    </w:p>
    <w:p w14:paraId="1828E29C" w14:textId="3478B25D" w:rsidR="009444BA" w:rsidRPr="007D3F50" w:rsidRDefault="009444BA" w:rsidP="007D3F50">
      <w:pPr>
        <w:pStyle w:val="ListParagraph"/>
        <w:spacing w:after="0" w:line="240" w:lineRule="auto"/>
        <w:jc w:val="both"/>
        <w:rPr>
          <w:rFonts w:ascii="Arial" w:hAnsi="Arial" w:cs="Arial"/>
          <w:sz w:val="27"/>
          <w:szCs w:val="27"/>
        </w:rPr>
      </w:pPr>
      <w:r w:rsidRPr="007D3F50">
        <w:rPr>
          <w:rFonts w:ascii="Arial" w:hAnsi="Arial" w:cs="Arial"/>
          <w:noProof/>
          <w:sz w:val="27"/>
          <w:szCs w:val="27"/>
        </w:rPr>
        <mc:AlternateContent>
          <mc:Choice Requires="wps">
            <w:drawing>
              <wp:anchor distT="0" distB="0" distL="114300" distR="114300" simplePos="0" relativeHeight="251662336" behindDoc="0" locked="0" layoutInCell="1" allowOverlap="1" wp14:anchorId="155F7B6B" wp14:editId="20601587">
                <wp:simplePos x="0" y="0"/>
                <wp:positionH relativeFrom="column">
                  <wp:posOffset>5676900</wp:posOffset>
                </wp:positionH>
                <wp:positionV relativeFrom="paragraph">
                  <wp:posOffset>33020</wp:posOffset>
                </wp:positionV>
                <wp:extent cx="2967990" cy="350520"/>
                <wp:effectExtent l="0" t="0" r="22860" b="11430"/>
                <wp:wrapNone/>
                <wp:docPr id="4" name="Rectangle 4"/>
                <wp:cNvGraphicFramePr/>
                <a:graphic xmlns:a="http://schemas.openxmlformats.org/drawingml/2006/main">
                  <a:graphicData uri="http://schemas.microsoft.com/office/word/2010/wordprocessingShape">
                    <wps:wsp>
                      <wps:cNvSpPr/>
                      <wps:spPr>
                        <a:xfrm>
                          <a:off x="0" y="0"/>
                          <a:ext cx="2967990" cy="350520"/>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E041EB" w14:textId="1BEAB05D" w:rsidR="009444BA" w:rsidRPr="009444BA" w:rsidRDefault="009444BA" w:rsidP="009444BA">
                            <w:pPr>
                              <w:jc w:val="center"/>
                              <w:rPr>
                                <w:b/>
                                <w:sz w:val="32"/>
                              </w:rPr>
                            </w:pPr>
                            <w:r w:rsidRPr="009444BA">
                              <w:rPr>
                                <w:b/>
                                <w:sz w:val="32"/>
                              </w:rPr>
                              <w:t>MEDIA RELATIONS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F7B6B" id="Rectangle 4" o:spid="_x0000_s1027" style="position:absolute;left:0;text-align:left;margin-left:447pt;margin-top:2.6pt;width:233.7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" fillcolor="#a8d08d [1945]" strokecolor="#1f3763 [1604]" strokeweight="1pt">
                <v:textbox>
                  <w:txbxContent>
                    <w:p w14:paraId="72E041EB" w14:textId="1BEAB05D" w:rsidR="009444BA" w:rsidRPr="009444BA" w:rsidRDefault="009444BA" w:rsidP="009444BA">
                      <w:pPr>
                        <w:jc w:val="center"/>
                        <w:rPr>
                          <w:b/>
                          <w:sz w:val="32"/>
                        </w:rPr>
                      </w:pPr>
                      <w:r w:rsidRPr="009444BA">
                        <w:rPr>
                          <w:b/>
                          <w:sz w:val="32"/>
                        </w:rPr>
                        <w:t>MEDIA RELATIONS</w:t>
                      </w:r>
                    </w:p>
                  </w:txbxContent>
                </v:textbox>
              </v:rect>
            </w:pict>
          </mc:Fallback>
        </mc:AlternateContent>
      </w:r>
    </w:p>
    <w:p w14:paraId="18B446FC" w14:textId="327D022A" w:rsidR="009444BA" w:rsidRPr="007D3F50" w:rsidRDefault="001D4104" w:rsidP="007D3F50">
      <w:pPr>
        <w:pStyle w:val="ListParagraph"/>
        <w:spacing w:after="0" w:line="240" w:lineRule="auto"/>
        <w:jc w:val="both"/>
        <w:rPr>
          <w:rFonts w:ascii="Arial" w:hAnsi="Arial" w:cs="Arial"/>
          <w:b/>
          <w:sz w:val="27"/>
          <w:szCs w:val="27"/>
        </w:rPr>
      </w:pPr>
      <w:r>
        <w:rPr>
          <w:rFonts w:ascii="Arial" w:hAnsi="Arial" w:cs="Arial"/>
          <w:b/>
          <w:sz w:val="27"/>
          <w:szCs w:val="27"/>
        </w:rPr>
        <w:t>22</w:t>
      </w:r>
      <w:r w:rsidRPr="001D4104">
        <w:rPr>
          <w:rFonts w:ascii="Arial" w:hAnsi="Arial" w:cs="Arial"/>
          <w:b/>
          <w:sz w:val="27"/>
          <w:szCs w:val="27"/>
          <w:vertAlign w:val="superscript"/>
        </w:rPr>
        <w:t>nd</w:t>
      </w:r>
      <w:r>
        <w:rPr>
          <w:rFonts w:ascii="Arial" w:hAnsi="Arial" w:cs="Arial"/>
          <w:b/>
          <w:sz w:val="27"/>
          <w:szCs w:val="27"/>
        </w:rPr>
        <w:t xml:space="preserve"> June 2022</w:t>
      </w:r>
    </w:p>
    <w:p w14:paraId="7C8D7105" w14:textId="1224B5A1" w:rsidR="009444BA" w:rsidRPr="007D3F50" w:rsidRDefault="009444BA" w:rsidP="007D3F50">
      <w:pPr>
        <w:pStyle w:val="ListParagraph"/>
        <w:spacing w:after="0" w:line="240" w:lineRule="auto"/>
        <w:jc w:val="both"/>
        <w:rPr>
          <w:rFonts w:ascii="Arial" w:hAnsi="Arial" w:cs="Arial"/>
          <w:b/>
          <w:sz w:val="27"/>
          <w:szCs w:val="27"/>
        </w:rPr>
      </w:pPr>
      <w:r w:rsidRPr="007D3F50">
        <w:rPr>
          <w:rFonts w:ascii="Arial" w:hAnsi="Arial" w:cs="Arial"/>
          <w:b/>
          <w:noProof/>
          <w:sz w:val="27"/>
          <w:szCs w:val="27"/>
        </w:rPr>
        <mc:AlternateContent>
          <mc:Choice Requires="wps">
            <w:drawing>
              <wp:anchor distT="0" distB="0" distL="114300" distR="114300" simplePos="0" relativeHeight="251661312" behindDoc="0" locked="0" layoutInCell="1" allowOverlap="1" wp14:anchorId="2558A0F4" wp14:editId="4194DD85">
                <wp:simplePos x="0" y="0"/>
                <wp:positionH relativeFrom="column">
                  <wp:posOffset>5654040</wp:posOffset>
                </wp:positionH>
                <wp:positionV relativeFrom="paragraph">
                  <wp:posOffset>9525</wp:posOffset>
                </wp:positionV>
                <wp:extent cx="3014980" cy="1470660"/>
                <wp:effectExtent l="0" t="0" r="13970" b="15240"/>
                <wp:wrapNone/>
                <wp:docPr id="3" name="Rectangle 3"/>
                <wp:cNvGraphicFramePr/>
                <a:graphic xmlns:a="http://schemas.openxmlformats.org/drawingml/2006/main">
                  <a:graphicData uri="http://schemas.microsoft.com/office/word/2010/wordprocessingShape">
                    <wps:wsp>
                      <wps:cNvSpPr/>
                      <wps:spPr>
                        <a:xfrm>
                          <a:off x="0" y="0"/>
                          <a:ext cx="3014980" cy="14706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9A97415" w14:textId="2B2A9B66" w:rsidR="009444BA" w:rsidRPr="005B49FB" w:rsidRDefault="009444BA" w:rsidP="005B49FB">
                            <w:pPr>
                              <w:spacing w:after="0"/>
                              <w:rPr>
                                <w:rFonts w:ascii="Bookman Old Style" w:hAnsi="Bookman Old Style"/>
                                <w:sz w:val="28"/>
                              </w:rPr>
                            </w:pPr>
                            <w:r w:rsidRPr="005B49FB">
                              <w:rPr>
                                <w:rFonts w:ascii="Bookman Old Style" w:hAnsi="Bookman Old Style"/>
                                <w:sz w:val="28"/>
                              </w:rPr>
                              <w:t xml:space="preserve">Victor </w:t>
                            </w:r>
                            <w:proofErr w:type="spellStart"/>
                            <w:r w:rsidRPr="005B49FB">
                              <w:rPr>
                                <w:rFonts w:ascii="Bookman Old Style" w:hAnsi="Bookman Old Style"/>
                                <w:sz w:val="28"/>
                              </w:rPr>
                              <w:t>Ayetoro</w:t>
                            </w:r>
                            <w:proofErr w:type="spellEnd"/>
                          </w:p>
                          <w:p w14:paraId="1C9868FB" w14:textId="77777777" w:rsidR="005B49FB" w:rsidRPr="005B49FB" w:rsidRDefault="005B49FB" w:rsidP="005B49FB">
                            <w:pPr>
                              <w:spacing w:after="0"/>
                              <w:rPr>
                                <w:rFonts w:ascii="Bookman Old Style" w:hAnsi="Bookman Old Style"/>
                                <w:sz w:val="10"/>
                              </w:rPr>
                            </w:pPr>
                          </w:p>
                          <w:p w14:paraId="4C778E68" w14:textId="1E001F41" w:rsidR="009444BA" w:rsidRDefault="00D87247" w:rsidP="005B49FB">
                            <w:pPr>
                              <w:spacing w:after="0" w:line="240" w:lineRule="auto"/>
                              <w:rPr>
                                <w:rFonts w:ascii="Bookman Old Style" w:hAnsi="Bookman Old Style"/>
                                <w:sz w:val="28"/>
                              </w:rPr>
                            </w:pPr>
                            <w:r w:rsidRPr="005B49FB">
                              <w:rPr>
                                <w:rFonts w:ascii="Bookman Old Style" w:hAnsi="Bookman Old Style"/>
                                <w:sz w:val="28"/>
                              </w:rPr>
                              <w:t>08035645584</w:t>
                            </w:r>
                          </w:p>
                          <w:p w14:paraId="05BBD1B1" w14:textId="77777777" w:rsidR="005B49FB" w:rsidRPr="005B49FB" w:rsidRDefault="005B49FB" w:rsidP="005B49FB">
                            <w:pPr>
                              <w:spacing w:after="0" w:line="240" w:lineRule="auto"/>
                              <w:rPr>
                                <w:rFonts w:ascii="Bookman Old Style" w:hAnsi="Bookman Old Style"/>
                                <w:sz w:val="10"/>
                              </w:rPr>
                            </w:pPr>
                          </w:p>
                          <w:p w14:paraId="7C9029F2" w14:textId="116814F2" w:rsidR="00D87247" w:rsidRDefault="00554FEC" w:rsidP="005B49FB">
                            <w:pPr>
                              <w:spacing w:after="0"/>
                              <w:rPr>
                                <w:rStyle w:val="Hyperlink"/>
                                <w:rFonts w:ascii="Bookman Old Style" w:hAnsi="Bookman Old Style"/>
                                <w:color w:val="auto"/>
                                <w:sz w:val="23"/>
                                <w:szCs w:val="23"/>
                                <w:u w:val="none"/>
                              </w:rPr>
                            </w:pPr>
                            <w:hyperlink r:id="rId6" w:history="1">
                              <w:r w:rsidR="00D87247" w:rsidRPr="005B49FB">
                                <w:rPr>
                                  <w:rStyle w:val="Hyperlink"/>
                                  <w:rFonts w:ascii="Bookman Old Style" w:hAnsi="Bookman Old Style"/>
                                  <w:color w:val="auto"/>
                                  <w:sz w:val="23"/>
                                  <w:szCs w:val="23"/>
                                  <w:u w:val="none"/>
                                </w:rPr>
                                <w:t>victor.ayetoro@oduainvestment.com.ng</w:t>
                              </w:r>
                            </w:hyperlink>
                          </w:p>
                          <w:p w14:paraId="60F850BE" w14:textId="77777777" w:rsidR="005B49FB" w:rsidRPr="005B49FB" w:rsidRDefault="005B49FB" w:rsidP="005B49FB">
                            <w:pPr>
                              <w:spacing w:after="0"/>
                              <w:rPr>
                                <w:rFonts w:ascii="Bookman Old Style" w:hAnsi="Bookman Old Style"/>
                                <w:sz w:val="11"/>
                                <w:szCs w:val="23"/>
                              </w:rPr>
                            </w:pPr>
                          </w:p>
                          <w:p w14:paraId="6DD95D3F" w14:textId="2CD60F71" w:rsidR="00D87247" w:rsidRPr="005B49FB" w:rsidRDefault="00D87247" w:rsidP="005B49FB">
                            <w:pPr>
                              <w:spacing w:after="0"/>
                              <w:rPr>
                                <w:rFonts w:ascii="Bookman Old Style" w:hAnsi="Bookman Old Style"/>
                                <w:sz w:val="24"/>
                              </w:rPr>
                            </w:pPr>
                            <w:r w:rsidRPr="005B49FB">
                              <w:rPr>
                                <w:rFonts w:ascii="Bookman Old Style" w:hAnsi="Bookman Old Style"/>
                                <w:sz w:val="24"/>
                              </w:rPr>
                              <w:t>www.oduainvestment.com.ng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8A0F4" id="Rectangle 3" o:spid="_x0000_s1028" style="position:absolute;left:0;text-align:left;margin-left:445.2pt;margin-top:.75pt;width:237.4pt;height:11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" fillcolor="white [3201]" strokecolor="#70ad47 [3209]" strokeweight="1pt">
                <v:textbox>
                  <w:txbxContent>
                    <w:p w14:paraId="69A97415" w14:textId="2B2A9B66" w:rsidR="009444BA" w:rsidRPr="005B49FB" w:rsidRDefault="009444BA" w:rsidP="005B49FB">
                      <w:pPr>
                        <w:spacing w:after="0"/>
                        <w:rPr>
                          <w:rFonts w:ascii="Bookman Old Style" w:hAnsi="Bookman Old Style"/>
                          <w:sz w:val="28"/>
                        </w:rPr>
                      </w:pPr>
                      <w:r w:rsidRPr="005B49FB">
                        <w:rPr>
                          <w:rFonts w:ascii="Bookman Old Style" w:hAnsi="Bookman Old Style"/>
                          <w:sz w:val="28"/>
                        </w:rPr>
                        <w:t xml:space="preserve">Victor </w:t>
                      </w:r>
                      <w:proofErr w:type="spellStart"/>
                      <w:r w:rsidRPr="005B49FB">
                        <w:rPr>
                          <w:rFonts w:ascii="Bookman Old Style" w:hAnsi="Bookman Old Style"/>
                          <w:sz w:val="28"/>
                        </w:rPr>
                        <w:t>Ayetoro</w:t>
                      </w:r>
                      <w:proofErr w:type="spellEnd"/>
                    </w:p>
                    <w:p w14:paraId="1C9868FB" w14:textId="77777777" w:rsidR="005B49FB" w:rsidRPr="005B49FB" w:rsidRDefault="005B49FB" w:rsidP="005B49FB">
                      <w:pPr>
                        <w:spacing w:after="0"/>
                        <w:rPr>
                          <w:rFonts w:ascii="Bookman Old Style" w:hAnsi="Bookman Old Style"/>
                          <w:sz w:val="10"/>
                        </w:rPr>
                      </w:pPr>
                    </w:p>
                    <w:p w14:paraId="4C778E68" w14:textId="1E001F41" w:rsidR="009444BA" w:rsidRDefault="00D87247" w:rsidP="005B49FB">
                      <w:pPr>
                        <w:spacing w:after="0" w:line="240" w:lineRule="auto"/>
                        <w:rPr>
                          <w:rFonts w:ascii="Bookman Old Style" w:hAnsi="Bookman Old Style"/>
                          <w:sz w:val="28"/>
                        </w:rPr>
                      </w:pPr>
                      <w:r w:rsidRPr="005B49FB">
                        <w:rPr>
                          <w:rFonts w:ascii="Bookman Old Style" w:hAnsi="Bookman Old Style"/>
                          <w:sz w:val="28"/>
                        </w:rPr>
                        <w:t>08035645584</w:t>
                      </w:r>
                    </w:p>
                    <w:p w14:paraId="05BBD1B1" w14:textId="77777777" w:rsidR="005B49FB" w:rsidRPr="005B49FB" w:rsidRDefault="005B49FB" w:rsidP="005B49FB">
                      <w:pPr>
                        <w:spacing w:after="0" w:line="240" w:lineRule="auto"/>
                        <w:rPr>
                          <w:rFonts w:ascii="Bookman Old Style" w:hAnsi="Bookman Old Style"/>
                          <w:sz w:val="10"/>
                        </w:rPr>
                      </w:pPr>
                    </w:p>
                    <w:p w14:paraId="7C9029F2" w14:textId="116814F2" w:rsidR="00D87247" w:rsidRDefault="00554FEC" w:rsidP="005B49FB">
                      <w:pPr>
                        <w:spacing w:after="0"/>
                        <w:rPr>
                          <w:rStyle w:val="Hyperlink"/>
                          <w:rFonts w:ascii="Bookman Old Style" w:hAnsi="Bookman Old Style"/>
                          <w:color w:val="auto"/>
                          <w:sz w:val="23"/>
                          <w:szCs w:val="23"/>
                          <w:u w:val="none"/>
                        </w:rPr>
                      </w:pPr>
                      <w:hyperlink r:id="rId7" w:history="1">
                        <w:r w:rsidR="00D87247" w:rsidRPr="005B49FB">
                          <w:rPr>
                            <w:rStyle w:val="Hyperlink"/>
                            <w:rFonts w:ascii="Bookman Old Style" w:hAnsi="Bookman Old Style"/>
                            <w:color w:val="auto"/>
                            <w:sz w:val="23"/>
                            <w:szCs w:val="23"/>
                            <w:u w:val="none"/>
                          </w:rPr>
                          <w:t>victor.ayetoro@oduainvestment.com.ng</w:t>
                        </w:r>
                      </w:hyperlink>
                    </w:p>
                    <w:p w14:paraId="60F850BE" w14:textId="77777777" w:rsidR="005B49FB" w:rsidRPr="005B49FB" w:rsidRDefault="005B49FB" w:rsidP="005B49FB">
                      <w:pPr>
                        <w:spacing w:after="0"/>
                        <w:rPr>
                          <w:rFonts w:ascii="Bookman Old Style" w:hAnsi="Bookman Old Style"/>
                          <w:sz w:val="11"/>
                          <w:szCs w:val="23"/>
                        </w:rPr>
                      </w:pPr>
                    </w:p>
                    <w:p w14:paraId="6DD95D3F" w14:textId="2CD60F71" w:rsidR="00D87247" w:rsidRPr="005B49FB" w:rsidRDefault="00D87247" w:rsidP="005B49FB">
                      <w:pPr>
                        <w:spacing w:after="0"/>
                        <w:rPr>
                          <w:rFonts w:ascii="Bookman Old Style" w:hAnsi="Bookman Old Style"/>
                          <w:sz w:val="24"/>
                        </w:rPr>
                      </w:pPr>
                      <w:r w:rsidRPr="005B49FB">
                        <w:rPr>
                          <w:rFonts w:ascii="Bookman Old Style" w:hAnsi="Bookman Old Style"/>
                          <w:sz w:val="24"/>
                        </w:rPr>
                        <w:t>www.oduainvestment.com.ng</w:t>
                      </w:r>
                    </w:p>
                  </w:txbxContent>
                </v:textbox>
              </v:rect>
            </w:pict>
          </mc:Fallback>
        </mc:AlternateContent>
      </w:r>
    </w:p>
    <w:p w14:paraId="7F6611CD" w14:textId="4A678F87" w:rsidR="009444BA" w:rsidRPr="007D3F50" w:rsidRDefault="005B49FB" w:rsidP="007D3F50">
      <w:pPr>
        <w:pStyle w:val="ListParagraph"/>
        <w:spacing w:after="0" w:line="240" w:lineRule="auto"/>
        <w:jc w:val="both"/>
        <w:rPr>
          <w:rFonts w:ascii="Arial" w:hAnsi="Arial" w:cs="Arial"/>
          <w:b/>
          <w:sz w:val="27"/>
          <w:szCs w:val="27"/>
        </w:rPr>
      </w:pPr>
      <w:r w:rsidRPr="00554FEC">
        <w:rPr>
          <w:rFonts w:ascii="Arial" w:hAnsi="Arial" w:cs="Arial"/>
          <w:b/>
          <w:noProof/>
          <w:color w:val="A8D08D" w:themeColor="accent6" w:themeTint="99"/>
          <w:sz w:val="27"/>
          <w:szCs w:val="27"/>
        </w:rPr>
        <mc:AlternateContent>
          <mc:Choice Requires="wps">
            <w:drawing>
              <wp:anchor distT="0" distB="0" distL="114300" distR="114300" simplePos="0" relativeHeight="251663360" behindDoc="0" locked="0" layoutInCell="1" allowOverlap="1" wp14:anchorId="01F9FF45" wp14:editId="1C8AF6AC">
                <wp:simplePos x="0" y="0"/>
                <wp:positionH relativeFrom="column">
                  <wp:posOffset>15240</wp:posOffset>
                </wp:positionH>
                <wp:positionV relativeFrom="paragraph">
                  <wp:posOffset>318135</wp:posOffset>
                </wp:positionV>
                <wp:extent cx="5524500" cy="1051560"/>
                <wp:effectExtent l="0" t="0" r="19050" b="15240"/>
                <wp:wrapNone/>
                <wp:docPr id="5" name="Rectangle: Rounded Corners 5"/>
                <wp:cNvGraphicFramePr/>
                <a:graphic xmlns:a="http://schemas.openxmlformats.org/drawingml/2006/main">
                  <a:graphicData uri="http://schemas.microsoft.com/office/word/2010/wordprocessingShape">
                    <wps:wsp>
                      <wps:cNvSpPr/>
                      <wps:spPr>
                        <a:xfrm>
                          <a:off x="0" y="0"/>
                          <a:ext cx="5524500" cy="1051560"/>
                        </a:xfrm>
                        <a:prstGeom prst="roundRect">
                          <a:avLst/>
                        </a:prstGeom>
                        <a:ln>
                          <a:prstDash val="sysDot"/>
                        </a:ln>
                      </wps:spPr>
                      <wps:style>
                        <a:lnRef idx="2">
                          <a:schemeClr val="accent6"/>
                        </a:lnRef>
                        <a:fillRef idx="1">
                          <a:schemeClr val="lt1"/>
                        </a:fillRef>
                        <a:effectRef idx="0">
                          <a:schemeClr val="accent6"/>
                        </a:effectRef>
                        <a:fontRef idx="minor">
                          <a:schemeClr val="dk1"/>
                        </a:fontRef>
                      </wps:style>
                      <wps:txbx>
                        <w:txbxContent>
                          <w:p w14:paraId="16C4F22A" w14:textId="76319308" w:rsidR="005B49FB" w:rsidRPr="005B49FB" w:rsidRDefault="005B49FB" w:rsidP="005B49FB">
                            <w:pPr>
                              <w:spacing w:after="0" w:line="240" w:lineRule="auto"/>
                              <w:jc w:val="both"/>
                              <w:rPr>
                                <w:rFonts w:ascii="Bookman Old Style" w:hAnsi="Bookman Old Style"/>
                              </w:rPr>
                            </w:pPr>
                            <w:proofErr w:type="spellStart"/>
                            <w:r w:rsidRPr="005B49FB">
                              <w:rPr>
                                <w:rFonts w:ascii="Bookman Old Style" w:hAnsi="Bookman Old Style"/>
                              </w:rPr>
                              <w:t>Odu</w:t>
                            </w:r>
                            <w:r>
                              <w:rPr>
                                <w:rFonts w:ascii="Bookman Old Style" w:hAnsi="Bookman Old Style"/>
                              </w:rPr>
                              <w:t>’a</w:t>
                            </w:r>
                            <w:proofErr w:type="spellEnd"/>
                            <w:r>
                              <w:rPr>
                                <w:rFonts w:ascii="Bookman Old Style" w:hAnsi="Bookman Old Style"/>
                              </w:rPr>
                              <w:t xml:space="preserve"> </w:t>
                            </w:r>
                            <w:r w:rsidR="008F2191">
                              <w:rPr>
                                <w:rFonts w:ascii="Bookman Old Style" w:hAnsi="Bookman Old Style"/>
                              </w:rPr>
                              <w:t>ha</w:t>
                            </w:r>
                            <w:r w:rsidR="00A06FBA">
                              <w:rPr>
                                <w:rFonts w:ascii="Bookman Old Style" w:hAnsi="Bookman Old Style"/>
                              </w:rPr>
                              <w:t>s substantial investment in real estate, equipment leasing, food and beverages, construction, agriculture, manufacturing, hotel and catering, financial services, and oil and gas and it is entrusted with delivering sustainable returns to all stakeholders; enhancing the legacy for future generations.</w:t>
                            </w:r>
                            <w:r>
                              <w:rPr>
                                <w:rFonts w:ascii="Bookman Old Style" w:hAnsi="Bookman Old Sty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1F9FF45" id="Rectangle: Rounded Corners 5" o:spid="_x0000_s1029" style="position:absolute;left:0;text-align:left;margin-left:1.2pt;margin-top:25.05pt;width:435pt;height:82.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" fillcolor="white [3201]" strokecolor="#70ad47 [3209]" strokeweight="1pt">
                <v:stroke dashstyle="1 1" joinstyle="miter"/>
                <v:textbox>
                  <w:txbxContent>
                    <w:p w14:paraId="16C4F22A" w14:textId="76319308" w:rsidR="005B49FB" w:rsidRPr="005B49FB" w:rsidRDefault="005B49FB" w:rsidP="005B49FB">
                      <w:pPr>
                        <w:spacing w:after="0" w:line="240" w:lineRule="auto"/>
                        <w:jc w:val="both"/>
                        <w:rPr>
                          <w:rFonts w:ascii="Bookman Old Style" w:hAnsi="Bookman Old Style"/>
                        </w:rPr>
                      </w:pPr>
                      <w:proofErr w:type="spellStart"/>
                      <w:r w:rsidRPr="005B49FB">
                        <w:rPr>
                          <w:rFonts w:ascii="Bookman Old Style" w:hAnsi="Bookman Old Style"/>
                        </w:rPr>
                        <w:t>Odu</w:t>
                      </w:r>
                      <w:r>
                        <w:rPr>
                          <w:rFonts w:ascii="Bookman Old Style" w:hAnsi="Bookman Old Style"/>
                        </w:rPr>
                        <w:t>’a</w:t>
                      </w:r>
                      <w:proofErr w:type="spellEnd"/>
                      <w:r>
                        <w:rPr>
                          <w:rFonts w:ascii="Bookman Old Style" w:hAnsi="Bookman Old Style"/>
                        </w:rPr>
                        <w:t xml:space="preserve"> </w:t>
                      </w:r>
                      <w:r w:rsidR="008F2191">
                        <w:rPr>
                          <w:rFonts w:ascii="Bookman Old Style" w:hAnsi="Bookman Old Style"/>
                        </w:rPr>
                        <w:t>ha</w:t>
                      </w:r>
                      <w:r w:rsidR="00A06FBA">
                        <w:rPr>
                          <w:rFonts w:ascii="Bookman Old Style" w:hAnsi="Bookman Old Style"/>
                        </w:rPr>
                        <w:t>s substantial investment in real estate, equipment leasing, food and beverages, construction, agriculture, manufacturing, hotel and catering, financial services, and oil and gas and it is entrusted with delivering sustainable returns to all stakeholders; enhancing the legacy for future generations.</w:t>
                      </w:r>
                      <w:r>
                        <w:rPr>
                          <w:rFonts w:ascii="Bookman Old Style" w:hAnsi="Bookman Old Style"/>
                        </w:rPr>
                        <w:t xml:space="preserve"> </w:t>
                      </w:r>
                    </w:p>
                  </w:txbxContent>
                </v:textbox>
              </v:roundrect>
            </w:pict>
          </mc:Fallback>
        </mc:AlternateContent>
      </w:r>
      <w:r w:rsidR="009444BA" w:rsidRPr="00554FEC">
        <w:rPr>
          <w:rFonts w:ascii="Arial" w:hAnsi="Arial" w:cs="Arial"/>
          <w:b/>
          <w:color w:val="A8D08D" w:themeColor="accent6" w:themeTint="99"/>
          <w:sz w:val="27"/>
          <w:szCs w:val="27"/>
        </w:rPr>
        <w:t xml:space="preserve">About </w:t>
      </w:r>
      <w:proofErr w:type="spellStart"/>
      <w:r w:rsidR="009444BA" w:rsidRPr="00554FEC">
        <w:rPr>
          <w:rFonts w:ascii="Arial" w:hAnsi="Arial" w:cs="Arial"/>
          <w:b/>
          <w:color w:val="A8D08D" w:themeColor="accent6" w:themeTint="99"/>
          <w:sz w:val="27"/>
          <w:szCs w:val="27"/>
        </w:rPr>
        <w:t>Odu’a</w:t>
      </w:r>
      <w:proofErr w:type="spellEnd"/>
      <w:r w:rsidR="009444BA" w:rsidRPr="00554FEC">
        <w:rPr>
          <w:rFonts w:ascii="Arial" w:hAnsi="Arial" w:cs="Arial"/>
          <w:b/>
          <w:color w:val="A8D08D" w:themeColor="accent6" w:themeTint="99"/>
          <w:sz w:val="27"/>
          <w:szCs w:val="27"/>
        </w:rPr>
        <w:t xml:space="preserve"> Investment Company Limited</w:t>
      </w:r>
      <w:r w:rsidR="009444BA" w:rsidRPr="007D3F50">
        <w:rPr>
          <w:rFonts w:ascii="Arial" w:hAnsi="Arial" w:cs="Arial"/>
          <w:b/>
          <w:sz w:val="27"/>
          <w:szCs w:val="27"/>
        </w:rPr>
        <w:tab/>
      </w:r>
      <w:r w:rsidR="009444BA" w:rsidRPr="007D3F50">
        <w:rPr>
          <w:rFonts w:ascii="Arial" w:hAnsi="Arial" w:cs="Arial"/>
          <w:b/>
          <w:sz w:val="27"/>
          <w:szCs w:val="27"/>
        </w:rPr>
        <w:tab/>
      </w:r>
      <w:r w:rsidR="009444BA" w:rsidRPr="007D3F50">
        <w:rPr>
          <w:rFonts w:ascii="Arial" w:hAnsi="Arial" w:cs="Arial"/>
          <w:b/>
          <w:sz w:val="27"/>
          <w:szCs w:val="27"/>
        </w:rPr>
        <w:tab/>
      </w:r>
    </w:p>
    <w:sectPr w:rsidR="009444BA" w:rsidRPr="007D3F50" w:rsidSect="0077176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crosoft PhagsPa">
    <w:panose1 w:val="020B0502040204020203"/>
    <w:charset w:val="00"/>
    <w:family w:val="swiss"/>
    <w:pitch w:val="variable"/>
    <w:sig w:usb0="00000003" w:usb1="00000000" w:usb2="08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A273A"/>
    <w:multiLevelType w:val="hybridMultilevel"/>
    <w:tmpl w:val="6A9EA5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1886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D02"/>
    <w:rsid w:val="0006497E"/>
    <w:rsid w:val="000A2069"/>
    <w:rsid w:val="000A75C7"/>
    <w:rsid w:val="000B0C7E"/>
    <w:rsid w:val="000B205A"/>
    <w:rsid w:val="00144CB2"/>
    <w:rsid w:val="00172398"/>
    <w:rsid w:val="001729EC"/>
    <w:rsid w:val="001B1E1F"/>
    <w:rsid w:val="001D4104"/>
    <w:rsid w:val="001F724A"/>
    <w:rsid w:val="002825FC"/>
    <w:rsid w:val="002A6D6D"/>
    <w:rsid w:val="002A78EE"/>
    <w:rsid w:val="002B159B"/>
    <w:rsid w:val="002E2E0D"/>
    <w:rsid w:val="00344EF9"/>
    <w:rsid w:val="00355108"/>
    <w:rsid w:val="00372AF8"/>
    <w:rsid w:val="00396C90"/>
    <w:rsid w:val="0042018C"/>
    <w:rsid w:val="00486AB8"/>
    <w:rsid w:val="00494DAD"/>
    <w:rsid w:val="004E3CBF"/>
    <w:rsid w:val="005473A6"/>
    <w:rsid w:val="00551F34"/>
    <w:rsid w:val="00554FEC"/>
    <w:rsid w:val="0058149A"/>
    <w:rsid w:val="0058304B"/>
    <w:rsid w:val="005B49FB"/>
    <w:rsid w:val="005C1F7E"/>
    <w:rsid w:val="005C36BE"/>
    <w:rsid w:val="005F57E2"/>
    <w:rsid w:val="00615044"/>
    <w:rsid w:val="006166B1"/>
    <w:rsid w:val="00652F1E"/>
    <w:rsid w:val="00671FCF"/>
    <w:rsid w:val="006D5F3E"/>
    <w:rsid w:val="00771765"/>
    <w:rsid w:val="007D0AF6"/>
    <w:rsid w:val="007D3F50"/>
    <w:rsid w:val="00806B68"/>
    <w:rsid w:val="00810058"/>
    <w:rsid w:val="00822143"/>
    <w:rsid w:val="008551A6"/>
    <w:rsid w:val="00857FCE"/>
    <w:rsid w:val="0086649D"/>
    <w:rsid w:val="008B0FB7"/>
    <w:rsid w:val="008B26B7"/>
    <w:rsid w:val="008F2191"/>
    <w:rsid w:val="008F415B"/>
    <w:rsid w:val="009129C9"/>
    <w:rsid w:val="009444BA"/>
    <w:rsid w:val="00967906"/>
    <w:rsid w:val="00981E1C"/>
    <w:rsid w:val="00985727"/>
    <w:rsid w:val="009A116F"/>
    <w:rsid w:val="009F0AEA"/>
    <w:rsid w:val="009F0B99"/>
    <w:rsid w:val="00A06FBA"/>
    <w:rsid w:val="00AF3E93"/>
    <w:rsid w:val="00B452D5"/>
    <w:rsid w:val="00B46859"/>
    <w:rsid w:val="00B565CC"/>
    <w:rsid w:val="00B94C7C"/>
    <w:rsid w:val="00BC177D"/>
    <w:rsid w:val="00BE523C"/>
    <w:rsid w:val="00C001AC"/>
    <w:rsid w:val="00C13BA3"/>
    <w:rsid w:val="00C530B5"/>
    <w:rsid w:val="00C63D77"/>
    <w:rsid w:val="00C91FA8"/>
    <w:rsid w:val="00D00D30"/>
    <w:rsid w:val="00D14FF3"/>
    <w:rsid w:val="00D41CDA"/>
    <w:rsid w:val="00D87247"/>
    <w:rsid w:val="00D9504E"/>
    <w:rsid w:val="00DB6BA1"/>
    <w:rsid w:val="00DE7D02"/>
    <w:rsid w:val="00E40EDA"/>
    <w:rsid w:val="00E65CDF"/>
    <w:rsid w:val="00E719F7"/>
    <w:rsid w:val="00E75443"/>
    <w:rsid w:val="00EA1464"/>
    <w:rsid w:val="00EC08CF"/>
    <w:rsid w:val="00EE62A3"/>
    <w:rsid w:val="00F362CD"/>
    <w:rsid w:val="00FA2EA6"/>
    <w:rsid w:val="00FD2076"/>
    <w:rsid w:val="00FD388B"/>
    <w:rsid w:val="00FF4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05D4C"/>
  <w15:docId w15:val="{78582846-A6F6-455F-A353-16480234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D02"/>
    <w:pPr>
      <w:ind w:left="720"/>
      <w:contextualSpacing/>
    </w:pPr>
  </w:style>
  <w:style w:type="character" w:styleId="Hyperlink">
    <w:name w:val="Hyperlink"/>
    <w:basedOn w:val="DefaultParagraphFont"/>
    <w:uiPriority w:val="99"/>
    <w:unhideWhenUsed/>
    <w:rsid w:val="00D87247"/>
    <w:rPr>
      <w:color w:val="0563C1" w:themeColor="hyperlink"/>
      <w:u w:val="single"/>
    </w:rPr>
  </w:style>
  <w:style w:type="character" w:styleId="UnresolvedMention">
    <w:name w:val="Unresolved Mention"/>
    <w:basedOn w:val="DefaultParagraphFont"/>
    <w:uiPriority w:val="99"/>
    <w:semiHidden/>
    <w:unhideWhenUsed/>
    <w:rsid w:val="00D87247"/>
    <w:rPr>
      <w:color w:val="605E5C"/>
      <w:shd w:val="clear" w:color="auto" w:fill="E1DFDD"/>
    </w:rPr>
  </w:style>
  <w:style w:type="paragraph" w:styleId="Title">
    <w:name w:val="Title"/>
    <w:basedOn w:val="Normal"/>
    <w:next w:val="Normal"/>
    <w:link w:val="TitleChar"/>
    <w:uiPriority w:val="10"/>
    <w:qFormat/>
    <w:rsid w:val="000A20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206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ctor.ayetoro@oduainvestment.com.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ctor.ayetoro@oduainvestment.com.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731</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Shodunke Saheed</dc:creator>
  <cp:lastModifiedBy>Raji Adewale</cp:lastModifiedBy>
  <cp:revision>10</cp:revision>
  <cp:lastPrinted>2022-06-21T09:17:00Z</cp:lastPrinted>
  <dcterms:created xsi:type="dcterms:W3CDTF">2022-06-21T09:15:00Z</dcterms:created>
  <dcterms:modified xsi:type="dcterms:W3CDTF">2022-06-22T00:25:00Z</dcterms:modified>
</cp:coreProperties>
</file>